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EEC7F" w14:textId="5913058B" w:rsidR="00FB388B" w:rsidRPr="00D21440" w:rsidRDefault="00FB388B" w:rsidP="00FB388B">
      <w:pPr>
        <w:autoSpaceDE w:val="0"/>
        <w:autoSpaceDN w:val="0"/>
        <w:adjustRightInd w:val="0"/>
        <w:rPr>
          <w:rFonts w:ascii="Calibri" w:hAnsi="Calibri" w:cs="Gotham-Book"/>
          <w:b/>
          <w:sz w:val="32"/>
          <w:szCs w:val="32"/>
        </w:rPr>
      </w:pPr>
      <w:bookmarkStart w:id="0" w:name="_GoBack"/>
      <w:bookmarkEnd w:id="0"/>
      <w:r w:rsidRPr="00D21440">
        <w:rPr>
          <w:rFonts w:ascii="Calibri" w:hAnsi="Calibri" w:cs="Gotham-Book"/>
          <w:b/>
          <w:sz w:val="32"/>
          <w:szCs w:val="32"/>
        </w:rPr>
        <w:t>Job Description</w:t>
      </w:r>
    </w:p>
    <w:p w14:paraId="07E3A53F" w14:textId="1F9CC5BD" w:rsidR="00FB388B" w:rsidRPr="00FB388B" w:rsidRDefault="00FB388B" w:rsidP="008032E5">
      <w:pPr>
        <w:spacing w:after="60"/>
        <w:rPr>
          <w:rFonts w:cstheme="minorHAnsi"/>
        </w:rPr>
      </w:pPr>
      <w:r w:rsidRPr="00FB388B">
        <w:rPr>
          <w:rFonts w:cstheme="minorHAnsi"/>
          <w:b/>
        </w:rPr>
        <w:t xml:space="preserve">Post Title: </w:t>
      </w:r>
      <w:r w:rsidRPr="00FB388B">
        <w:rPr>
          <w:rFonts w:cstheme="minorHAnsi"/>
          <w:bCs/>
        </w:rPr>
        <w:t>Dining Hall Assistant</w:t>
      </w:r>
    </w:p>
    <w:p w14:paraId="434724F3" w14:textId="38E7C634" w:rsidR="00FB388B" w:rsidRPr="00FB388B" w:rsidRDefault="00FB388B" w:rsidP="008032E5">
      <w:pPr>
        <w:spacing w:after="60"/>
        <w:rPr>
          <w:rFonts w:cstheme="minorHAnsi"/>
        </w:rPr>
      </w:pPr>
      <w:r w:rsidRPr="00FB388B">
        <w:rPr>
          <w:rFonts w:cstheme="minorHAnsi"/>
          <w:b/>
        </w:rPr>
        <w:t xml:space="preserve">Reporting to: </w:t>
      </w:r>
      <w:r w:rsidRPr="00FB388B">
        <w:rPr>
          <w:rFonts w:eastAsia="Times New Roman" w:cstheme="minorHAnsi"/>
        </w:rPr>
        <w:t>Chef</w:t>
      </w:r>
    </w:p>
    <w:p w14:paraId="1B61478F" w14:textId="725E0505" w:rsidR="00FB388B" w:rsidRDefault="00FB388B" w:rsidP="008032E5">
      <w:pPr>
        <w:spacing w:after="60"/>
        <w:rPr>
          <w:rFonts w:cstheme="minorHAnsi"/>
        </w:rPr>
      </w:pPr>
      <w:r w:rsidRPr="00FB388B">
        <w:rPr>
          <w:rFonts w:cstheme="minorHAnsi"/>
          <w:b/>
        </w:rPr>
        <w:t xml:space="preserve">Salary: </w:t>
      </w:r>
      <w:r w:rsidRPr="00FB388B">
        <w:rPr>
          <w:rFonts w:cstheme="minorHAnsi"/>
        </w:rPr>
        <w:t>Scale 2</w:t>
      </w:r>
      <w:bookmarkStart w:id="1" w:name="_Hlk113870733"/>
      <w:bookmarkEnd w:id="1"/>
    </w:p>
    <w:p w14:paraId="07B89CB1" w14:textId="36A9C93C" w:rsidR="00DC23C7" w:rsidRDefault="00DC23C7" w:rsidP="008032E5">
      <w:pPr>
        <w:spacing w:after="60"/>
        <w:rPr>
          <w:rFonts w:cstheme="minorHAnsi"/>
          <w:b/>
          <w:bCs/>
        </w:rPr>
      </w:pPr>
      <w:r w:rsidRPr="00DC23C7">
        <w:rPr>
          <w:rFonts w:cstheme="minorHAnsi"/>
          <w:b/>
          <w:bCs/>
        </w:rPr>
        <w:t>Hours:</w:t>
      </w:r>
      <w:r w:rsidR="00AE0AB9">
        <w:rPr>
          <w:rFonts w:cstheme="minorHAnsi"/>
          <w:b/>
          <w:bCs/>
        </w:rPr>
        <w:t xml:space="preserve"> </w:t>
      </w:r>
      <w:r w:rsidR="00AE0AB9" w:rsidRPr="00AE0AB9">
        <w:rPr>
          <w:rFonts w:cstheme="minorHAnsi"/>
        </w:rPr>
        <w:t>11.30am-1.30pm</w:t>
      </w:r>
      <w:r w:rsidR="00AE0AB9">
        <w:rPr>
          <w:rFonts w:cstheme="minorHAnsi"/>
        </w:rPr>
        <w:t xml:space="preserve"> Monday to </w:t>
      </w:r>
      <w:r w:rsidR="00870B98">
        <w:rPr>
          <w:rFonts w:cstheme="minorHAnsi"/>
        </w:rPr>
        <w:t>Friday,</w:t>
      </w:r>
      <w:r w:rsidR="00AE0AB9">
        <w:rPr>
          <w:rFonts w:cstheme="minorHAnsi"/>
        </w:rPr>
        <w:t xml:space="preserve"> term time only</w:t>
      </w:r>
    </w:p>
    <w:p w14:paraId="1B2847F0" w14:textId="3ECADE22" w:rsidR="00AA351E" w:rsidRPr="00FB388B" w:rsidRDefault="00FB388B" w:rsidP="00FB388B">
      <w:pPr>
        <w:spacing w:after="120"/>
        <w:rPr>
          <w:rFonts w:cstheme="minorHAnsi"/>
          <w:u w:val="single"/>
        </w:rPr>
      </w:pPr>
      <w:r w:rsidRPr="00FB388B">
        <w:rPr>
          <w:rFonts w:cstheme="minorHAnsi"/>
          <w:u w:val="single"/>
        </w:rPr>
        <w:tab/>
      </w:r>
      <w:r w:rsidRPr="00FB388B">
        <w:rPr>
          <w:rFonts w:cstheme="minorHAnsi"/>
          <w:u w:val="single"/>
        </w:rPr>
        <w:tab/>
      </w:r>
      <w:r w:rsidRPr="00FB388B">
        <w:rPr>
          <w:rFonts w:cstheme="minorHAnsi"/>
          <w:u w:val="single"/>
        </w:rPr>
        <w:tab/>
      </w:r>
      <w:r w:rsidRPr="00FB388B">
        <w:rPr>
          <w:rFonts w:cstheme="minorHAnsi"/>
          <w:u w:val="single"/>
        </w:rPr>
        <w:tab/>
      </w:r>
      <w:r w:rsidRPr="00FB388B">
        <w:rPr>
          <w:rFonts w:cstheme="minorHAnsi"/>
          <w:u w:val="single"/>
        </w:rPr>
        <w:tab/>
      </w:r>
      <w:r w:rsidRPr="00FB388B">
        <w:rPr>
          <w:rFonts w:cstheme="minorHAnsi"/>
          <w:u w:val="single"/>
        </w:rPr>
        <w:tab/>
      </w:r>
      <w:r w:rsidRPr="00FB388B">
        <w:rPr>
          <w:rFonts w:cstheme="minorHAnsi"/>
          <w:u w:val="single"/>
        </w:rPr>
        <w:tab/>
        <w:t xml:space="preserve">   </w:t>
      </w:r>
      <w:r w:rsidRPr="00FB388B">
        <w:rPr>
          <w:rFonts w:cstheme="minorHAnsi"/>
          <w:u w:val="single"/>
        </w:rPr>
        <w:tab/>
      </w:r>
      <w:r w:rsidRPr="00FB388B">
        <w:rPr>
          <w:rFonts w:cstheme="minorHAnsi"/>
          <w:u w:val="single"/>
        </w:rPr>
        <w:tab/>
        <w:t xml:space="preserve">     </w:t>
      </w:r>
      <w:r w:rsidRPr="00FB388B">
        <w:rPr>
          <w:rFonts w:cstheme="minorHAnsi"/>
          <w:u w:val="single"/>
        </w:rPr>
        <w:tab/>
        <w:t xml:space="preserve">                                   </w:t>
      </w:r>
      <w:r w:rsidRPr="00FB388B">
        <w:rPr>
          <w:rFonts w:cstheme="minorHAnsi"/>
          <w:u w:val="single"/>
        </w:rPr>
        <w:tab/>
        <w:t xml:space="preserve">          </w:t>
      </w:r>
    </w:p>
    <w:p w14:paraId="107D15D1" w14:textId="0B090591" w:rsidR="00FB388B" w:rsidRPr="00FB388B" w:rsidRDefault="00FB388B" w:rsidP="00DC23C7">
      <w:pPr>
        <w:spacing w:after="0" w:line="240" w:lineRule="auto"/>
        <w:rPr>
          <w:rFonts w:eastAsia="Times New Roman" w:cstheme="minorHAnsi"/>
          <w:lang w:val="en-GB" w:eastAsia="en-US"/>
        </w:rPr>
      </w:pPr>
      <w:r w:rsidRPr="00FB388B">
        <w:rPr>
          <w:rFonts w:eastAsia="Times New Roman" w:cstheme="minorHAnsi"/>
          <w:b/>
          <w:lang w:val="en-GB" w:eastAsia="en-US"/>
        </w:rPr>
        <w:t>Main Purposes of Role:</w:t>
      </w:r>
    </w:p>
    <w:p w14:paraId="29BABAA2" w14:textId="77777777" w:rsidR="00FB388B" w:rsidRPr="00FB388B" w:rsidRDefault="00FB388B" w:rsidP="00FB388B">
      <w:pPr>
        <w:numPr>
          <w:ilvl w:val="0"/>
          <w:numId w:val="3"/>
        </w:numPr>
        <w:spacing w:after="0" w:line="240" w:lineRule="auto"/>
        <w:rPr>
          <w:rFonts w:eastAsiaTheme="minorHAnsi" w:cstheme="minorHAnsi"/>
          <w:bCs/>
          <w:lang w:val="en-GB" w:eastAsia="en-US"/>
        </w:rPr>
      </w:pPr>
      <w:r w:rsidRPr="00FB388B">
        <w:rPr>
          <w:rFonts w:eastAsiaTheme="minorHAnsi" w:cstheme="minorHAnsi"/>
          <w:bCs/>
          <w:lang w:val="en-GB" w:eastAsia="en-US"/>
        </w:rPr>
        <w:t>That the hall is set up and cleared of tables and chairs for meals and other events as required and maintained in a suitable manner.</w:t>
      </w:r>
    </w:p>
    <w:p w14:paraId="7B96AC2B" w14:textId="77777777" w:rsidR="00FB388B" w:rsidRPr="00FB388B" w:rsidRDefault="00FB388B" w:rsidP="00FB388B">
      <w:pPr>
        <w:numPr>
          <w:ilvl w:val="0"/>
          <w:numId w:val="3"/>
        </w:numPr>
        <w:spacing w:after="0" w:line="240" w:lineRule="auto"/>
        <w:rPr>
          <w:rFonts w:eastAsiaTheme="minorHAnsi" w:cstheme="minorHAnsi"/>
          <w:bCs/>
          <w:lang w:val="en-GB" w:eastAsia="en-US"/>
        </w:rPr>
      </w:pPr>
      <w:r w:rsidRPr="00FB388B">
        <w:rPr>
          <w:rFonts w:eastAsiaTheme="minorHAnsi" w:cstheme="minorHAnsi"/>
          <w:lang w:val="en-GB" w:eastAsia="en-US"/>
        </w:rPr>
        <w:t>That the needs of each class are well met, always maintaining cleanliness and tidiness.</w:t>
      </w:r>
    </w:p>
    <w:p w14:paraId="5E57ED39" w14:textId="77777777" w:rsidR="00FB388B" w:rsidRPr="00FB388B" w:rsidRDefault="00FB388B" w:rsidP="00FB388B">
      <w:pPr>
        <w:numPr>
          <w:ilvl w:val="0"/>
          <w:numId w:val="3"/>
        </w:numPr>
        <w:spacing w:after="0" w:line="240" w:lineRule="auto"/>
        <w:rPr>
          <w:rFonts w:eastAsiaTheme="minorHAnsi" w:cstheme="minorHAnsi"/>
          <w:lang w:val="en-GB" w:eastAsia="en-US"/>
        </w:rPr>
      </w:pPr>
      <w:r w:rsidRPr="00FB388B">
        <w:rPr>
          <w:rFonts w:eastAsiaTheme="minorHAnsi" w:cstheme="minorHAnsi"/>
          <w:lang w:val="en-GB" w:eastAsia="en-US"/>
        </w:rPr>
        <w:t>The welfare and safety of all.</w:t>
      </w:r>
    </w:p>
    <w:p w14:paraId="6E348A6E" w14:textId="77777777" w:rsidR="00FB388B" w:rsidRPr="00FB388B" w:rsidRDefault="00FB388B" w:rsidP="00FB388B">
      <w:pPr>
        <w:spacing w:after="0" w:line="240" w:lineRule="auto"/>
        <w:rPr>
          <w:rFonts w:eastAsia="Times New Roman" w:cstheme="minorHAnsi"/>
          <w:lang w:val="en-GB" w:eastAsia="en-US"/>
        </w:rPr>
      </w:pPr>
    </w:p>
    <w:p w14:paraId="70AF9F49" w14:textId="77777777" w:rsidR="00FB388B" w:rsidRPr="00FB388B" w:rsidRDefault="00FB388B" w:rsidP="00FB388B">
      <w:pPr>
        <w:spacing w:after="0" w:line="240" w:lineRule="auto"/>
        <w:rPr>
          <w:rFonts w:eastAsia="Times New Roman" w:cstheme="minorHAnsi"/>
          <w:b/>
          <w:lang w:val="en-GB" w:eastAsia="en-US"/>
        </w:rPr>
      </w:pPr>
      <w:r w:rsidRPr="00FB388B">
        <w:rPr>
          <w:rFonts w:eastAsia="Times New Roman" w:cstheme="minorHAnsi"/>
          <w:b/>
          <w:lang w:val="en-GB" w:eastAsia="en-US"/>
        </w:rPr>
        <w:t>Key Accountabilities:</w:t>
      </w:r>
    </w:p>
    <w:p w14:paraId="1C7EA124" w14:textId="77777777" w:rsidR="00FB388B" w:rsidRPr="00FB388B" w:rsidRDefault="00FB388B" w:rsidP="00236B8F">
      <w:pPr>
        <w:numPr>
          <w:ilvl w:val="0"/>
          <w:numId w:val="4"/>
        </w:numPr>
        <w:spacing w:after="0" w:line="240" w:lineRule="auto"/>
        <w:ind w:left="357" w:hanging="357"/>
        <w:rPr>
          <w:rFonts w:eastAsia="Times New Roman" w:cstheme="minorHAnsi"/>
          <w:lang w:val="en-GB" w:eastAsia="en-US"/>
        </w:rPr>
      </w:pPr>
      <w:bookmarkStart w:id="2" w:name="_Hlk114219583"/>
      <w:r w:rsidRPr="00FB388B">
        <w:rPr>
          <w:rFonts w:eastAsia="Times New Roman" w:cstheme="minorHAnsi"/>
          <w:lang w:val="en-GB" w:eastAsia="en-GB"/>
        </w:rPr>
        <w:t>To liaise with the kitchen team.</w:t>
      </w:r>
    </w:p>
    <w:p w14:paraId="40F8B207" w14:textId="77777777" w:rsidR="00FB388B" w:rsidRPr="00FB388B" w:rsidRDefault="00FB388B" w:rsidP="00FB388B">
      <w:pPr>
        <w:numPr>
          <w:ilvl w:val="0"/>
          <w:numId w:val="4"/>
        </w:numPr>
        <w:spacing w:after="0" w:line="240" w:lineRule="auto"/>
        <w:contextualSpacing/>
        <w:rPr>
          <w:rFonts w:eastAsia="Times New Roman" w:cstheme="minorHAnsi"/>
          <w:lang w:val="en-GB" w:eastAsia="en-GB"/>
        </w:rPr>
      </w:pPr>
      <w:r w:rsidRPr="00FB388B">
        <w:rPr>
          <w:rFonts w:eastAsia="Times New Roman" w:cstheme="minorHAnsi"/>
          <w:lang w:val="en-GB" w:eastAsia="en-GB"/>
        </w:rPr>
        <w:t>To contribute to the smooth running of all activities in the dining hall.</w:t>
      </w:r>
    </w:p>
    <w:p w14:paraId="1FD2891E" w14:textId="77777777" w:rsidR="00FB388B" w:rsidRPr="00FB388B" w:rsidRDefault="00FB388B" w:rsidP="00FB388B">
      <w:pPr>
        <w:numPr>
          <w:ilvl w:val="0"/>
          <w:numId w:val="4"/>
        </w:numPr>
        <w:spacing w:after="0" w:line="240" w:lineRule="auto"/>
        <w:rPr>
          <w:rFonts w:eastAsia="Times New Roman" w:cstheme="minorHAnsi"/>
          <w:lang w:val="en-GB" w:eastAsia="en-US"/>
        </w:rPr>
      </w:pPr>
      <w:r w:rsidRPr="00FB388B">
        <w:rPr>
          <w:rFonts w:eastAsia="Times New Roman" w:cstheme="minorHAnsi"/>
          <w:lang w:val="en-GB" w:eastAsia="en-GB"/>
        </w:rPr>
        <w:t>To ensure cleaning and tidying is completed and carried out as required.</w:t>
      </w:r>
    </w:p>
    <w:p w14:paraId="6AE2FDD1" w14:textId="77777777" w:rsidR="00FB388B" w:rsidRPr="00FB388B" w:rsidRDefault="00FB388B" w:rsidP="00FB388B">
      <w:pPr>
        <w:numPr>
          <w:ilvl w:val="0"/>
          <w:numId w:val="1"/>
        </w:numPr>
        <w:spacing w:after="0" w:line="240" w:lineRule="auto"/>
        <w:ind w:left="360" w:hanging="360"/>
        <w:rPr>
          <w:rFonts w:eastAsia="Times New Roman" w:cstheme="minorHAnsi"/>
          <w:lang w:val="en-GB" w:eastAsia="en-US"/>
        </w:rPr>
      </w:pPr>
      <w:r w:rsidRPr="00FB388B">
        <w:rPr>
          <w:rFonts w:eastAsia="Times New Roman" w:cstheme="minorHAnsi"/>
          <w:lang w:val="en-GB" w:eastAsia="en-US"/>
        </w:rPr>
        <w:t>To support children who use catering facilities at the school.</w:t>
      </w:r>
    </w:p>
    <w:p w14:paraId="2130246D" w14:textId="77777777" w:rsidR="00FB388B" w:rsidRPr="00FB388B" w:rsidRDefault="00FB388B" w:rsidP="00FB388B">
      <w:pPr>
        <w:numPr>
          <w:ilvl w:val="0"/>
          <w:numId w:val="1"/>
        </w:numPr>
        <w:spacing w:after="0" w:line="240" w:lineRule="auto"/>
        <w:ind w:left="360" w:hanging="360"/>
        <w:rPr>
          <w:rFonts w:eastAsia="Times New Roman" w:cstheme="minorHAnsi"/>
          <w:lang w:val="en-GB" w:eastAsia="en-US"/>
        </w:rPr>
      </w:pPr>
      <w:r w:rsidRPr="00FB388B">
        <w:rPr>
          <w:rFonts w:eastAsia="Times New Roman" w:cstheme="minorHAnsi"/>
          <w:lang w:val="en-GB" w:eastAsia="en-US"/>
        </w:rPr>
        <w:t>To ensure a safe environment and report any injuries.</w:t>
      </w:r>
    </w:p>
    <w:p w14:paraId="4EF239D8" w14:textId="447446B4" w:rsidR="00FB388B" w:rsidRPr="00FB388B" w:rsidRDefault="00FB388B" w:rsidP="00FB388B">
      <w:pPr>
        <w:numPr>
          <w:ilvl w:val="0"/>
          <w:numId w:val="1"/>
        </w:numPr>
        <w:tabs>
          <w:tab w:val="left" w:pos="-720"/>
        </w:tabs>
        <w:suppressAutoHyphens/>
        <w:spacing w:after="0" w:line="240" w:lineRule="auto"/>
        <w:ind w:left="289" w:hanging="289"/>
        <w:rPr>
          <w:rFonts w:eastAsia="Times New Roman" w:cstheme="minorHAnsi"/>
          <w:spacing w:val="-2"/>
          <w:lang w:val="en-GB" w:eastAsia="en-US"/>
        </w:rPr>
      </w:pPr>
      <w:r w:rsidRPr="00FB388B">
        <w:rPr>
          <w:rFonts w:eastAsia="Times New Roman" w:cstheme="minorHAnsi"/>
          <w:spacing w:val="-2"/>
          <w:lang w:val="en-GB" w:eastAsia="en-US"/>
        </w:rPr>
        <w:t>To assist the Chef and assistant cook when necessary</w:t>
      </w:r>
    </w:p>
    <w:p w14:paraId="3DA201EA" w14:textId="77777777" w:rsidR="00FB388B" w:rsidRPr="00FB388B" w:rsidRDefault="00FB388B" w:rsidP="00236B8F">
      <w:pPr>
        <w:numPr>
          <w:ilvl w:val="0"/>
          <w:numId w:val="1"/>
        </w:numPr>
        <w:tabs>
          <w:tab w:val="left" w:pos="-720"/>
        </w:tabs>
        <w:suppressAutoHyphens/>
        <w:spacing w:after="0" w:line="240" w:lineRule="auto"/>
        <w:ind w:left="289" w:hanging="289"/>
        <w:rPr>
          <w:rFonts w:eastAsia="Times New Roman" w:cstheme="minorHAnsi"/>
          <w:spacing w:val="-2"/>
          <w:lang w:val="en-GB" w:eastAsia="en-US"/>
        </w:rPr>
      </w:pPr>
      <w:r w:rsidRPr="00FB388B">
        <w:rPr>
          <w:rFonts w:eastAsia="Times New Roman" w:cstheme="minorHAnsi"/>
          <w:spacing w:val="-2"/>
          <w:lang w:val="en-GB" w:eastAsia="en-US"/>
        </w:rPr>
        <w:t>To observe Health and Safety legislation and Catering, food hygiene regulations, appropriate County policies.</w:t>
      </w:r>
    </w:p>
    <w:p w14:paraId="0B303DCF" w14:textId="38A4F280" w:rsidR="00FB388B" w:rsidRPr="00FB388B" w:rsidRDefault="00FB388B" w:rsidP="00FB388B">
      <w:pPr>
        <w:numPr>
          <w:ilvl w:val="0"/>
          <w:numId w:val="1"/>
        </w:numPr>
        <w:tabs>
          <w:tab w:val="left" w:pos="-720"/>
        </w:tabs>
        <w:suppressAutoHyphens/>
        <w:spacing w:after="0" w:line="240" w:lineRule="auto"/>
        <w:ind w:left="289" w:hanging="289"/>
        <w:rPr>
          <w:rFonts w:eastAsia="Times New Roman" w:cstheme="minorHAnsi"/>
          <w:lang w:val="en-GB" w:eastAsia="en-US"/>
        </w:rPr>
      </w:pPr>
      <w:r w:rsidRPr="00FB388B">
        <w:rPr>
          <w:rFonts w:eastAsia="Times New Roman" w:cstheme="minorHAnsi"/>
          <w:spacing w:val="-2"/>
          <w:lang w:val="en-GB" w:eastAsia="en-US"/>
        </w:rPr>
        <w:t xml:space="preserve">To communicate effectively with </w:t>
      </w:r>
      <w:r w:rsidR="00236B8F" w:rsidRPr="00FB388B">
        <w:rPr>
          <w:rFonts w:eastAsia="Times New Roman" w:cstheme="minorHAnsi"/>
          <w:spacing w:val="-2"/>
          <w:lang w:val="en-GB" w:eastAsia="en-US"/>
        </w:rPr>
        <w:t>all,</w:t>
      </w:r>
      <w:r w:rsidRPr="00FB388B">
        <w:rPr>
          <w:rFonts w:eastAsia="Times New Roman" w:cstheme="minorHAnsi"/>
          <w:spacing w:val="-2"/>
          <w:lang w:val="en-GB" w:eastAsia="en-US"/>
        </w:rPr>
        <w:t xml:space="preserve"> staff, </w:t>
      </w:r>
      <w:r w:rsidR="00236B8F" w:rsidRPr="00FB388B">
        <w:rPr>
          <w:rFonts w:eastAsia="Times New Roman" w:cstheme="minorHAnsi"/>
          <w:spacing w:val="-2"/>
          <w:lang w:val="en-GB" w:eastAsia="en-US"/>
        </w:rPr>
        <w:t>pupils,</w:t>
      </w:r>
      <w:r w:rsidRPr="00FB388B">
        <w:rPr>
          <w:rFonts w:eastAsia="Times New Roman" w:cstheme="minorHAnsi"/>
          <w:spacing w:val="-2"/>
          <w:lang w:val="en-GB" w:eastAsia="en-US"/>
        </w:rPr>
        <w:t xml:space="preserve"> and visitors.</w:t>
      </w:r>
    </w:p>
    <w:p w14:paraId="54BFF2D5" w14:textId="77777777" w:rsidR="00FB388B" w:rsidRPr="00FB388B" w:rsidRDefault="00FB388B" w:rsidP="00FB388B">
      <w:pPr>
        <w:numPr>
          <w:ilvl w:val="0"/>
          <w:numId w:val="1"/>
        </w:numPr>
        <w:spacing w:after="0" w:line="240" w:lineRule="auto"/>
        <w:contextualSpacing/>
        <w:rPr>
          <w:rFonts w:eastAsia="Times New Roman" w:cstheme="minorHAnsi"/>
          <w:lang w:val="en-GB" w:eastAsia="en-US"/>
        </w:rPr>
      </w:pPr>
      <w:r w:rsidRPr="00FB388B">
        <w:rPr>
          <w:rFonts w:eastAsia="Times New Roman" w:cstheme="minorHAnsi"/>
          <w:lang w:val="en-GB" w:eastAsia="en-US"/>
        </w:rPr>
        <w:t>To assist the chef in serving of meals to staff and pupils.</w:t>
      </w:r>
    </w:p>
    <w:bookmarkEnd w:id="2"/>
    <w:p w14:paraId="62D3BDE7" w14:textId="77777777" w:rsidR="00FB388B" w:rsidRPr="00FB388B" w:rsidRDefault="00FB388B" w:rsidP="00FB388B">
      <w:pPr>
        <w:spacing w:after="0" w:line="240" w:lineRule="auto"/>
        <w:rPr>
          <w:rFonts w:eastAsia="Times New Roman" w:cstheme="minorHAnsi"/>
          <w:lang w:val="en-GB" w:eastAsia="en-US"/>
        </w:rPr>
      </w:pPr>
    </w:p>
    <w:p w14:paraId="70292FAA" w14:textId="77777777" w:rsidR="00FB388B" w:rsidRPr="00FB388B" w:rsidRDefault="00FB388B" w:rsidP="00FB388B">
      <w:pPr>
        <w:spacing w:after="0" w:line="240" w:lineRule="auto"/>
        <w:ind w:left="270" w:hanging="270"/>
        <w:rPr>
          <w:rFonts w:eastAsia="Times New Roman" w:cstheme="minorHAnsi"/>
          <w:b/>
          <w:lang w:val="en-GB" w:eastAsia="en-US"/>
        </w:rPr>
      </w:pPr>
      <w:r w:rsidRPr="00FB388B">
        <w:rPr>
          <w:rFonts w:eastAsia="Times New Roman" w:cstheme="minorHAnsi"/>
          <w:b/>
          <w:lang w:val="en-GB" w:eastAsia="en-US"/>
        </w:rPr>
        <w:t>General Duties:</w:t>
      </w:r>
    </w:p>
    <w:p w14:paraId="50CDA7AF" w14:textId="22550E2F" w:rsidR="00FB388B" w:rsidRPr="00DC23C7" w:rsidRDefault="00FB388B" w:rsidP="00DC23C7">
      <w:pPr>
        <w:pStyle w:val="ListParagraph"/>
        <w:numPr>
          <w:ilvl w:val="0"/>
          <w:numId w:val="6"/>
        </w:numPr>
        <w:spacing w:after="0" w:line="240" w:lineRule="auto"/>
        <w:rPr>
          <w:rFonts w:eastAsia="Times New Roman" w:cstheme="minorHAnsi"/>
          <w:lang w:val="en-GB" w:eastAsia="en-US"/>
        </w:rPr>
      </w:pPr>
      <w:r w:rsidRPr="00DC23C7">
        <w:rPr>
          <w:rFonts w:eastAsia="Times New Roman" w:cstheme="minorHAnsi"/>
          <w:lang w:val="en-GB" w:eastAsia="en-US"/>
        </w:rPr>
        <w:t xml:space="preserve">To undertake such other duties, training and/or hours of work as may be reasonably </w:t>
      </w:r>
      <w:r w:rsidR="00236B8F" w:rsidRPr="00DC23C7">
        <w:rPr>
          <w:rFonts w:eastAsia="Times New Roman" w:cstheme="minorHAnsi"/>
          <w:lang w:val="en-GB" w:eastAsia="en-US"/>
        </w:rPr>
        <w:t>required,</w:t>
      </w:r>
      <w:r w:rsidRPr="00DC23C7">
        <w:rPr>
          <w:rFonts w:eastAsia="Times New Roman" w:cstheme="minorHAnsi"/>
          <w:lang w:val="en-GB" w:eastAsia="en-US"/>
        </w:rPr>
        <w:t xml:space="preserve"> and which are consistent with the general level of responsibility of this job.</w:t>
      </w:r>
    </w:p>
    <w:p w14:paraId="266A7D15" w14:textId="4BD83561" w:rsidR="00FB388B" w:rsidRPr="00FB388B" w:rsidRDefault="00FB388B" w:rsidP="00FB388B">
      <w:pPr>
        <w:numPr>
          <w:ilvl w:val="0"/>
          <w:numId w:val="1"/>
        </w:numPr>
        <w:spacing w:after="0" w:line="259" w:lineRule="auto"/>
        <w:ind w:left="720" w:hanging="284"/>
        <w:contextualSpacing/>
        <w:rPr>
          <w:rFonts w:eastAsia="Times New Roman" w:cstheme="minorHAnsi"/>
          <w:lang w:val="en-GB" w:eastAsia="en-US"/>
        </w:rPr>
      </w:pPr>
      <w:r w:rsidRPr="00FB388B">
        <w:rPr>
          <w:rFonts w:eastAsia="Times New Roman" w:cstheme="minorHAnsi"/>
          <w:lang w:val="en-GB" w:eastAsia="en-US"/>
        </w:rPr>
        <w:t>To undertake health and safety duties commensurate with the post and/or as detailed in the Directorate’s Health and Safety Policy.</w:t>
      </w:r>
    </w:p>
    <w:p w14:paraId="5E4D6193" w14:textId="77777777" w:rsidR="00FB388B" w:rsidRPr="00DC23C7" w:rsidRDefault="00FB388B" w:rsidP="00DC23C7">
      <w:pPr>
        <w:pStyle w:val="ListParagraph"/>
        <w:numPr>
          <w:ilvl w:val="0"/>
          <w:numId w:val="1"/>
        </w:numPr>
        <w:spacing w:after="0" w:line="240" w:lineRule="auto"/>
        <w:ind w:left="719"/>
        <w:rPr>
          <w:rFonts w:eastAsiaTheme="minorHAnsi" w:cstheme="minorHAnsi"/>
          <w:lang w:val="en-GB" w:eastAsia="en-US"/>
        </w:rPr>
      </w:pPr>
      <w:r w:rsidRPr="00DC23C7">
        <w:rPr>
          <w:rFonts w:eastAsiaTheme="minorHAnsi" w:cstheme="minorHAnsi"/>
          <w:lang w:val="en-GB" w:eastAsia="en-US"/>
        </w:rPr>
        <w:t>To maintain personal and professional development to meet the changing demands of the job, participate in appropriate training activities and encourage and support staff in their development and training.</w:t>
      </w:r>
    </w:p>
    <w:p w14:paraId="59A5212A" w14:textId="77777777" w:rsidR="00FB388B" w:rsidRPr="00FB388B" w:rsidRDefault="00FB388B" w:rsidP="00FB388B">
      <w:pPr>
        <w:spacing w:after="0" w:line="240" w:lineRule="auto"/>
        <w:ind w:left="283"/>
        <w:rPr>
          <w:rFonts w:eastAsia="Times New Roman" w:cstheme="minorHAnsi"/>
          <w:lang w:val="en-GB" w:eastAsia="en-US"/>
        </w:rPr>
      </w:pPr>
    </w:p>
    <w:p w14:paraId="32C9334A" w14:textId="6F65E473" w:rsidR="00FB388B" w:rsidRPr="00FB388B" w:rsidRDefault="00FB388B" w:rsidP="00FB388B">
      <w:pPr>
        <w:numPr>
          <w:ilvl w:val="12"/>
          <w:numId w:val="0"/>
        </w:numPr>
        <w:spacing w:after="0" w:line="240" w:lineRule="auto"/>
        <w:rPr>
          <w:rFonts w:eastAsia="Times New Roman" w:cstheme="minorHAnsi"/>
          <w:lang w:val="en-GB" w:eastAsia="en-US"/>
        </w:rPr>
      </w:pPr>
      <w:r w:rsidRPr="00FB388B">
        <w:rPr>
          <w:rFonts w:eastAsia="Times New Roman" w:cstheme="minorHAnsi"/>
          <w:b/>
          <w:bCs/>
          <w:lang w:val="en-GB" w:eastAsia="en-US"/>
        </w:rPr>
        <w:t>Contacts:</w:t>
      </w:r>
    </w:p>
    <w:p w14:paraId="788DC0B4" w14:textId="15A228BA" w:rsidR="00FB388B" w:rsidRPr="00FB388B" w:rsidRDefault="00FB388B" w:rsidP="00FB388B">
      <w:pPr>
        <w:numPr>
          <w:ilvl w:val="12"/>
          <w:numId w:val="0"/>
        </w:numPr>
        <w:spacing w:after="0" w:line="240" w:lineRule="auto"/>
        <w:rPr>
          <w:rFonts w:eastAsia="Times New Roman" w:cstheme="minorHAnsi"/>
          <w:lang w:val="en-GB" w:eastAsia="en-US"/>
        </w:rPr>
      </w:pPr>
      <w:r w:rsidRPr="00FB388B">
        <w:rPr>
          <w:rFonts w:eastAsia="Times New Roman" w:cstheme="minorHAnsi"/>
          <w:lang w:val="en-GB" w:eastAsia="en-US"/>
        </w:rPr>
        <w:t xml:space="preserve">In all contacts the postholder will be required to present a good image of the </w:t>
      </w:r>
      <w:r w:rsidR="00236B8F" w:rsidRPr="00FB388B">
        <w:rPr>
          <w:rFonts w:eastAsia="Times New Roman" w:cstheme="minorHAnsi"/>
          <w:lang w:val="en-GB" w:eastAsia="en-US"/>
        </w:rPr>
        <w:t>school</w:t>
      </w:r>
      <w:r w:rsidRPr="00FB388B">
        <w:rPr>
          <w:rFonts w:eastAsia="Times New Roman" w:cstheme="minorHAnsi"/>
          <w:lang w:val="en-GB" w:eastAsia="en-US"/>
        </w:rPr>
        <w:t xml:space="preserve"> as well as maintaining constructive relationships.    </w:t>
      </w:r>
    </w:p>
    <w:p w14:paraId="73EA6223" w14:textId="3B80CD49" w:rsidR="00FB388B" w:rsidRPr="00FB388B" w:rsidRDefault="00FB388B" w:rsidP="00FB388B">
      <w:pPr>
        <w:numPr>
          <w:ilvl w:val="12"/>
          <w:numId w:val="0"/>
        </w:numPr>
        <w:spacing w:after="0" w:line="240" w:lineRule="auto"/>
        <w:rPr>
          <w:rFonts w:eastAsia="Times New Roman" w:cstheme="minorHAnsi"/>
          <w:lang w:val="en-GB" w:eastAsia="en-US"/>
        </w:rPr>
      </w:pPr>
      <w:r w:rsidRPr="00FB388B">
        <w:rPr>
          <w:rFonts w:eastAsia="Times New Roman" w:cstheme="minorHAnsi"/>
          <w:lang w:val="en-GB" w:eastAsia="en-US"/>
        </w:rPr>
        <w:t>Internal:</w:t>
      </w:r>
      <w:r w:rsidRPr="00FB388B">
        <w:rPr>
          <w:rFonts w:eastAsia="Times New Roman" w:cstheme="minorHAnsi"/>
          <w:lang w:val="en-GB" w:eastAsia="en-US"/>
        </w:rPr>
        <w:tab/>
        <w:t>Pupils, teachers, Chef, Site Manager, School business manager</w:t>
      </w:r>
    </w:p>
    <w:p w14:paraId="01C3D639" w14:textId="77777777" w:rsidR="00FB388B" w:rsidRPr="00FB388B" w:rsidRDefault="00FB388B" w:rsidP="00FB388B">
      <w:pPr>
        <w:numPr>
          <w:ilvl w:val="12"/>
          <w:numId w:val="0"/>
        </w:numPr>
        <w:spacing w:after="0" w:line="240" w:lineRule="auto"/>
        <w:rPr>
          <w:rFonts w:eastAsia="Times New Roman" w:cstheme="minorHAnsi"/>
          <w:lang w:val="en-GB" w:eastAsia="en-US"/>
        </w:rPr>
      </w:pPr>
    </w:p>
    <w:p w14:paraId="3C305832" w14:textId="575032CC" w:rsidR="00FB388B" w:rsidRPr="00FB388B" w:rsidRDefault="00FB388B" w:rsidP="00FB388B">
      <w:pPr>
        <w:numPr>
          <w:ilvl w:val="12"/>
          <w:numId w:val="0"/>
        </w:numPr>
        <w:spacing w:after="0" w:line="240" w:lineRule="auto"/>
        <w:rPr>
          <w:rFonts w:eastAsia="Times New Roman" w:cstheme="minorHAnsi"/>
          <w:lang w:val="en-GB" w:eastAsia="en-US"/>
        </w:rPr>
      </w:pPr>
      <w:r w:rsidRPr="00FB388B">
        <w:rPr>
          <w:rFonts w:eastAsia="Times New Roman" w:cstheme="minorHAnsi"/>
          <w:b/>
          <w:bCs/>
          <w:lang w:val="en-GB" w:eastAsia="en-US"/>
        </w:rPr>
        <w:t>Notes:</w:t>
      </w:r>
    </w:p>
    <w:p w14:paraId="107F72C6" w14:textId="5FA30AFD" w:rsidR="00FB388B" w:rsidRPr="00FB388B" w:rsidRDefault="00FB388B" w:rsidP="00FB388B">
      <w:pPr>
        <w:numPr>
          <w:ilvl w:val="0"/>
          <w:numId w:val="7"/>
        </w:numPr>
        <w:spacing w:after="0" w:line="240" w:lineRule="auto"/>
        <w:ind w:left="283" w:hanging="283"/>
        <w:rPr>
          <w:rFonts w:eastAsia="Times New Roman" w:cstheme="minorHAnsi"/>
          <w:lang w:val="en-GB" w:eastAsia="en-US"/>
        </w:rPr>
      </w:pPr>
      <w:r w:rsidRPr="00FB388B">
        <w:rPr>
          <w:rFonts w:eastAsia="Times New Roman" w:cstheme="minorHAnsi"/>
          <w:lang w:val="en-GB" w:eastAsia="en-US"/>
        </w:rPr>
        <w:t>This post is subject to a criminal record check under the arrangements established by the Disclosure and Barring Service.</w:t>
      </w:r>
    </w:p>
    <w:p w14:paraId="5C4892CA" w14:textId="1EBD4150" w:rsidR="00FB388B" w:rsidRPr="00FB388B" w:rsidRDefault="00FB388B" w:rsidP="00FB388B">
      <w:pPr>
        <w:numPr>
          <w:ilvl w:val="0"/>
          <w:numId w:val="2"/>
        </w:numPr>
        <w:spacing w:after="0" w:line="240" w:lineRule="auto"/>
        <w:rPr>
          <w:rFonts w:eastAsia="Times New Roman" w:cstheme="minorHAnsi"/>
          <w:lang w:val="en-GB" w:eastAsia="en-US"/>
        </w:rPr>
      </w:pPr>
      <w:r w:rsidRPr="00FB388B">
        <w:rPr>
          <w:rFonts w:eastAsia="Times New Roman" w:cstheme="minorHAnsi"/>
          <w:lang w:val="en-GB" w:eastAsia="en-US"/>
        </w:rPr>
        <w:t>The Council reserves the right to alter the content of this job description, after consultation to reflect changes to the job or services provided, without altering the general character or level of responsibility.</w:t>
      </w:r>
    </w:p>
    <w:p w14:paraId="033417DF" w14:textId="77777777" w:rsidR="00DC23C7" w:rsidRDefault="00FB388B" w:rsidP="00FB388B">
      <w:pPr>
        <w:numPr>
          <w:ilvl w:val="0"/>
          <w:numId w:val="2"/>
        </w:numPr>
        <w:spacing w:after="0" w:line="240" w:lineRule="auto"/>
        <w:rPr>
          <w:rFonts w:eastAsia="Times New Roman" w:cstheme="minorHAnsi"/>
          <w:lang w:val="en-GB" w:eastAsia="en-US"/>
        </w:rPr>
      </w:pPr>
      <w:r w:rsidRPr="00FB388B">
        <w:rPr>
          <w:rFonts w:eastAsia="Times New Roman" w:cstheme="minorHAnsi"/>
          <w:lang w:val="en-GB" w:eastAsia="en-US"/>
        </w:rPr>
        <w:t>Reasonable adjustments will be considered as required by the Disability Discrimination Act.</w:t>
      </w:r>
    </w:p>
    <w:p w14:paraId="503A5B86" w14:textId="762BA3B4" w:rsidR="00FB388B" w:rsidRPr="00FB388B" w:rsidRDefault="00FB388B" w:rsidP="00FB388B">
      <w:pPr>
        <w:numPr>
          <w:ilvl w:val="0"/>
          <w:numId w:val="2"/>
        </w:numPr>
        <w:spacing w:after="0" w:line="240" w:lineRule="auto"/>
        <w:rPr>
          <w:rFonts w:eastAsia="Times New Roman" w:cstheme="minorHAnsi"/>
          <w:lang w:val="en-GB" w:eastAsia="en-US"/>
        </w:rPr>
      </w:pPr>
      <w:r w:rsidRPr="00FB388B">
        <w:rPr>
          <w:rFonts w:eastAsia="Times New Roman" w:cstheme="minorHAnsi"/>
          <w:lang w:val="en-GB" w:eastAsia="en-US"/>
        </w:rPr>
        <w:t>The duties described in this job description must be carried out in a manner which promotes equality of opportunity, dignity and due respect for all employees and service users and is consistent with the Council’s Equal Opportunities Policy.</w:t>
      </w:r>
    </w:p>
    <w:p w14:paraId="3031B1B5" w14:textId="77777777" w:rsidR="00FB388B" w:rsidRPr="00FB388B" w:rsidRDefault="00FB388B" w:rsidP="00FB388B">
      <w:pPr>
        <w:keepNext/>
        <w:spacing w:before="240" w:after="60" w:line="240" w:lineRule="auto"/>
        <w:outlineLvl w:val="1"/>
        <w:rPr>
          <w:rFonts w:eastAsia="Times New Roman" w:cstheme="minorHAnsi"/>
          <w:lang w:val="en-GB" w:eastAsia="en-GB"/>
        </w:rPr>
      </w:pPr>
      <w:r w:rsidRPr="00FB388B">
        <w:rPr>
          <w:rFonts w:eastAsia="Times New Roman" w:cstheme="minorHAnsi"/>
          <w:lang w:val="en-GB" w:eastAsia="en-GB"/>
        </w:rPr>
        <w:t>The school reserves the right to modify the content of this Job Description after consultation to reflect any changes to the job or the services provided without altering the general character or level of responsibility appropriate to the post.</w:t>
      </w:r>
    </w:p>
    <w:p w14:paraId="0D8BD2BB" w14:textId="6016D52A" w:rsidR="00E30626" w:rsidRDefault="00E30626">
      <w:pPr>
        <w:spacing w:after="160" w:line="259" w:lineRule="auto"/>
        <w:rPr>
          <w:rFonts w:ascii="Calibri" w:hAnsi="Calibri"/>
          <w:u w:val="single"/>
        </w:rPr>
      </w:pPr>
      <w:r>
        <w:rPr>
          <w:rFonts w:ascii="Calibri" w:hAnsi="Calibri"/>
          <w:u w:val="single"/>
        </w:rPr>
        <w:br w:type="page"/>
      </w:r>
    </w:p>
    <w:p w14:paraId="59343D8C" w14:textId="6B9942FD" w:rsidR="00E30626" w:rsidRPr="00D21440" w:rsidRDefault="00E30626" w:rsidP="00E30626">
      <w:pPr>
        <w:tabs>
          <w:tab w:val="left" w:pos="12840"/>
        </w:tabs>
        <w:rPr>
          <w:rFonts w:ascii="Calibri" w:hAnsi="Calibri" w:cs="Arial"/>
          <w:b/>
          <w:sz w:val="32"/>
          <w:szCs w:val="32"/>
        </w:rPr>
      </w:pPr>
      <w:r w:rsidRPr="00D21440">
        <w:rPr>
          <w:rFonts w:ascii="Calibri" w:hAnsi="Calibri" w:cs="Arial"/>
          <w:b/>
          <w:sz w:val="32"/>
          <w:szCs w:val="32"/>
        </w:rPr>
        <w:lastRenderedPageBreak/>
        <w:t>Person Specification</w:t>
      </w:r>
      <w:r w:rsidR="00300B9C">
        <w:rPr>
          <w:rFonts w:ascii="Calibri" w:hAnsi="Calibri" w:cs="Arial"/>
          <w:b/>
          <w:sz w:val="32"/>
          <w:szCs w:val="32"/>
        </w:rPr>
        <w:t>: Dining Hall Assistant</w:t>
      </w:r>
    </w:p>
    <w:tbl>
      <w:tblPr>
        <w:tblStyle w:val="TableGrid"/>
        <w:tblW w:w="0" w:type="auto"/>
        <w:tblLook w:val="04A0" w:firstRow="1" w:lastRow="0" w:firstColumn="1" w:lastColumn="0" w:noHBand="0" w:noVBand="1"/>
      </w:tblPr>
      <w:tblGrid>
        <w:gridCol w:w="2566"/>
        <w:gridCol w:w="4553"/>
        <w:gridCol w:w="1259"/>
        <w:gridCol w:w="2078"/>
      </w:tblGrid>
      <w:tr w:rsidR="00E30626" w:rsidRPr="00D21440" w14:paraId="1351F0F7" w14:textId="77777777" w:rsidTr="00300B9C">
        <w:tc>
          <w:tcPr>
            <w:tcW w:w="2566" w:type="dxa"/>
          </w:tcPr>
          <w:p w14:paraId="442A00C5" w14:textId="77777777" w:rsidR="00E30626" w:rsidRPr="00FC2751" w:rsidRDefault="00E30626" w:rsidP="00870B98">
            <w:pPr>
              <w:spacing w:after="0"/>
              <w:rPr>
                <w:rFonts w:cstheme="minorHAnsi"/>
                <w:b/>
              </w:rPr>
            </w:pPr>
            <w:r w:rsidRPr="00FC2751">
              <w:rPr>
                <w:rFonts w:cstheme="minorHAnsi"/>
                <w:b/>
              </w:rPr>
              <w:t>Section</w:t>
            </w:r>
          </w:p>
        </w:tc>
        <w:tc>
          <w:tcPr>
            <w:tcW w:w="4553" w:type="dxa"/>
          </w:tcPr>
          <w:p w14:paraId="1A6C6866" w14:textId="77777777" w:rsidR="00E30626" w:rsidRPr="00FC2751" w:rsidRDefault="00E30626" w:rsidP="00870B98">
            <w:pPr>
              <w:spacing w:after="0"/>
              <w:rPr>
                <w:rFonts w:cstheme="minorHAnsi"/>
                <w:b/>
              </w:rPr>
            </w:pPr>
            <w:r w:rsidRPr="00FC2751">
              <w:rPr>
                <w:rFonts w:cstheme="minorHAnsi"/>
                <w:b/>
              </w:rPr>
              <w:t>Information</w:t>
            </w:r>
          </w:p>
        </w:tc>
        <w:tc>
          <w:tcPr>
            <w:tcW w:w="1259" w:type="dxa"/>
          </w:tcPr>
          <w:p w14:paraId="4BEDDAEF" w14:textId="77777777" w:rsidR="00E30626" w:rsidRPr="00FC2751" w:rsidRDefault="00E30626" w:rsidP="00870B98">
            <w:pPr>
              <w:spacing w:after="0"/>
              <w:jc w:val="center"/>
              <w:rPr>
                <w:rFonts w:cstheme="minorHAnsi"/>
                <w:b/>
              </w:rPr>
            </w:pPr>
            <w:r w:rsidRPr="00FC2751">
              <w:rPr>
                <w:rFonts w:cstheme="minorHAnsi"/>
                <w:b/>
              </w:rPr>
              <w:t>Essential / Desirable</w:t>
            </w:r>
          </w:p>
        </w:tc>
        <w:tc>
          <w:tcPr>
            <w:tcW w:w="2078" w:type="dxa"/>
          </w:tcPr>
          <w:p w14:paraId="7EF4E068" w14:textId="77777777" w:rsidR="00E30626" w:rsidRPr="00FC2751" w:rsidRDefault="00E30626" w:rsidP="00120070">
            <w:pPr>
              <w:jc w:val="center"/>
              <w:rPr>
                <w:rFonts w:cstheme="minorHAnsi"/>
                <w:b/>
              </w:rPr>
            </w:pPr>
            <w:r w:rsidRPr="00FC2751">
              <w:rPr>
                <w:rFonts w:cstheme="minorHAnsi"/>
                <w:b/>
              </w:rPr>
              <w:t>How Identified</w:t>
            </w:r>
          </w:p>
        </w:tc>
      </w:tr>
      <w:tr w:rsidR="00E30626" w:rsidRPr="00D21440" w14:paraId="2B663C92" w14:textId="77777777" w:rsidTr="00300B9C">
        <w:tc>
          <w:tcPr>
            <w:tcW w:w="2566" w:type="dxa"/>
            <w:shd w:val="clear" w:color="auto" w:fill="D9D9D9" w:themeFill="background1" w:themeFillShade="D9"/>
          </w:tcPr>
          <w:p w14:paraId="4995FEE2" w14:textId="77777777" w:rsidR="00E30626" w:rsidRPr="00FC2751" w:rsidRDefault="00E30626" w:rsidP="00870B98">
            <w:pPr>
              <w:spacing w:after="0"/>
              <w:rPr>
                <w:rFonts w:cstheme="minorHAnsi"/>
              </w:rPr>
            </w:pPr>
            <w:r w:rsidRPr="00FC2751">
              <w:rPr>
                <w:rFonts w:cstheme="minorHAnsi"/>
                <w:b/>
              </w:rPr>
              <w:t>Education and Training</w:t>
            </w:r>
          </w:p>
        </w:tc>
        <w:tc>
          <w:tcPr>
            <w:tcW w:w="4553" w:type="dxa"/>
            <w:shd w:val="clear" w:color="auto" w:fill="D9D9D9" w:themeFill="background1" w:themeFillShade="D9"/>
          </w:tcPr>
          <w:p w14:paraId="1A600510" w14:textId="77777777" w:rsidR="00E30626" w:rsidRPr="00FC2751" w:rsidRDefault="00E30626" w:rsidP="00870B98">
            <w:pPr>
              <w:spacing w:after="0"/>
              <w:rPr>
                <w:rFonts w:cstheme="minorHAnsi"/>
              </w:rPr>
            </w:pPr>
          </w:p>
        </w:tc>
        <w:tc>
          <w:tcPr>
            <w:tcW w:w="1259" w:type="dxa"/>
            <w:shd w:val="clear" w:color="auto" w:fill="D9D9D9" w:themeFill="background1" w:themeFillShade="D9"/>
          </w:tcPr>
          <w:p w14:paraId="70AEEBEF" w14:textId="77777777" w:rsidR="00E30626" w:rsidRPr="00FC2751" w:rsidRDefault="00E30626" w:rsidP="00870B98">
            <w:pPr>
              <w:spacing w:after="0"/>
              <w:jc w:val="center"/>
              <w:rPr>
                <w:rFonts w:cstheme="minorHAnsi"/>
                <w:b/>
              </w:rPr>
            </w:pPr>
          </w:p>
        </w:tc>
        <w:tc>
          <w:tcPr>
            <w:tcW w:w="2078" w:type="dxa"/>
            <w:shd w:val="clear" w:color="auto" w:fill="D9D9D9" w:themeFill="background1" w:themeFillShade="D9"/>
          </w:tcPr>
          <w:p w14:paraId="019E27B7" w14:textId="77777777" w:rsidR="00E30626" w:rsidRPr="00FC2751" w:rsidRDefault="00E30626" w:rsidP="00120070">
            <w:pPr>
              <w:rPr>
                <w:rFonts w:cstheme="minorHAnsi"/>
                <w:b/>
              </w:rPr>
            </w:pPr>
          </w:p>
        </w:tc>
      </w:tr>
      <w:tr w:rsidR="00E30626" w:rsidRPr="00D21440" w14:paraId="1A195C2E" w14:textId="77777777" w:rsidTr="00300B9C">
        <w:tc>
          <w:tcPr>
            <w:tcW w:w="2566" w:type="dxa"/>
            <w:vMerge w:val="restart"/>
          </w:tcPr>
          <w:p w14:paraId="0C2E8383" w14:textId="77777777" w:rsidR="00E30626" w:rsidRPr="00FC2751" w:rsidRDefault="00E30626" w:rsidP="00870B98">
            <w:pPr>
              <w:spacing w:after="0"/>
              <w:ind w:left="720" w:hanging="720"/>
              <w:rPr>
                <w:rFonts w:cstheme="minorHAnsi"/>
              </w:rPr>
            </w:pPr>
            <w:r w:rsidRPr="00FC2751">
              <w:rPr>
                <w:rFonts w:cstheme="minorHAnsi"/>
              </w:rPr>
              <w:t>Formal qualifications and</w:t>
            </w:r>
          </w:p>
          <w:p w14:paraId="66282F9A" w14:textId="69CB564D" w:rsidR="00E30626" w:rsidRPr="00FC2751" w:rsidRDefault="00E30626" w:rsidP="00870B98">
            <w:pPr>
              <w:spacing w:after="0"/>
              <w:rPr>
                <w:rFonts w:cstheme="minorHAnsi"/>
              </w:rPr>
            </w:pPr>
            <w:r w:rsidRPr="00FC2751">
              <w:rPr>
                <w:rFonts w:cstheme="minorHAnsi"/>
              </w:rPr>
              <w:t>relevant training</w:t>
            </w:r>
          </w:p>
        </w:tc>
        <w:tc>
          <w:tcPr>
            <w:tcW w:w="4553" w:type="dxa"/>
          </w:tcPr>
          <w:p w14:paraId="2EB70B20" w14:textId="26623C63" w:rsidR="00E30626" w:rsidRPr="00FC2751" w:rsidRDefault="00292B81" w:rsidP="00870B98">
            <w:pPr>
              <w:pStyle w:val="Header"/>
              <w:rPr>
                <w:rFonts w:cstheme="minorHAnsi"/>
              </w:rPr>
            </w:pPr>
            <w:r w:rsidRPr="00FC2751">
              <w:rPr>
                <w:rFonts w:cstheme="minorHAnsi"/>
                <w:color w:val="000000"/>
              </w:rPr>
              <w:t>Basic Food Hygiene Qualification</w:t>
            </w:r>
          </w:p>
        </w:tc>
        <w:tc>
          <w:tcPr>
            <w:tcW w:w="1259" w:type="dxa"/>
          </w:tcPr>
          <w:p w14:paraId="3F329ED8" w14:textId="68E22A6A" w:rsidR="00E30626" w:rsidRPr="00FC2751" w:rsidRDefault="00292B81" w:rsidP="00870B98">
            <w:pPr>
              <w:spacing w:after="0"/>
              <w:jc w:val="center"/>
              <w:rPr>
                <w:rFonts w:cstheme="minorHAnsi"/>
                <w:b/>
              </w:rPr>
            </w:pPr>
            <w:r w:rsidRPr="00FC2751">
              <w:rPr>
                <w:rFonts w:cstheme="minorHAnsi"/>
                <w:b/>
              </w:rPr>
              <w:t>D</w:t>
            </w:r>
          </w:p>
        </w:tc>
        <w:tc>
          <w:tcPr>
            <w:tcW w:w="2078" w:type="dxa"/>
            <w:vMerge w:val="restart"/>
          </w:tcPr>
          <w:p w14:paraId="1404A49B" w14:textId="77777777" w:rsidR="00E30626" w:rsidRPr="00FC2751" w:rsidRDefault="00E30626" w:rsidP="00300B9C">
            <w:pPr>
              <w:spacing w:after="60"/>
              <w:ind w:left="720" w:hanging="720"/>
              <w:rPr>
                <w:rFonts w:cstheme="minorHAnsi"/>
              </w:rPr>
            </w:pPr>
            <w:r w:rsidRPr="00FC2751">
              <w:rPr>
                <w:rFonts w:cstheme="minorHAnsi"/>
              </w:rPr>
              <w:t>Application Form</w:t>
            </w:r>
          </w:p>
          <w:p w14:paraId="6C8DA6D5" w14:textId="77777777" w:rsidR="00300B9C" w:rsidRDefault="00E30626" w:rsidP="00300B9C">
            <w:pPr>
              <w:spacing w:after="60"/>
              <w:rPr>
                <w:rFonts w:cstheme="minorHAnsi"/>
              </w:rPr>
            </w:pPr>
            <w:r w:rsidRPr="00FC2751">
              <w:rPr>
                <w:rFonts w:cstheme="minorHAnsi"/>
              </w:rPr>
              <w:t xml:space="preserve">Interview Task </w:t>
            </w:r>
          </w:p>
          <w:p w14:paraId="33FE3C75" w14:textId="38BAAD0D" w:rsidR="00300B9C" w:rsidRDefault="00E30626" w:rsidP="00300B9C">
            <w:pPr>
              <w:spacing w:after="60"/>
              <w:rPr>
                <w:rFonts w:cstheme="minorHAnsi"/>
              </w:rPr>
            </w:pPr>
            <w:r w:rsidRPr="00FC2751">
              <w:rPr>
                <w:rFonts w:cstheme="minorHAnsi"/>
              </w:rPr>
              <w:t>Documentary Evidence</w:t>
            </w:r>
          </w:p>
          <w:p w14:paraId="4D60EAB7" w14:textId="1BA214A2" w:rsidR="00E30626" w:rsidRPr="00FC2751" w:rsidRDefault="00E30626" w:rsidP="00300B9C">
            <w:pPr>
              <w:spacing w:after="60"/>
              <w:rPr>
                <w:rFonts w:cstheme="minorHAnsi"/>
              </w:rPr>
            </w:pPr>
            <w:r w:rsidRPr="00FC2751">
              <w:rPr>
                <w:rFonts w:cstheme="minorHAnsi"/>
              </w:rPr>
              <w:t>References</w:t>
            </w:r>
          </w:p>
        </w:tc>
      </w:tr>
      <w:tr w:rsidR="00292B81" w:rsidRPr="00D21440" w14:paraId="23749711" w14:textId="77777777" w:rsidTr="00300B9C">
        <w:tc>
          <w:tcPr>
            <w:tcW w:w="2566" w:type="dxa"/>
            <w:vMerge/>
          </w:tcPr>
          <w:p w14:paraId="59D5C655" w14:textId="77777777" w:rsidR="00292B81" w:rsidRPr="00FC2751" w:rsidRDefault="00292B81" w:rsidP="00870B98">
            <w:pPr>
              <w:spacing w:after="0"/>
              <w:ind w:left="720" w:hanging="720"/>
              <w:rPr>
                <w:rFonts w:cstheme="minorHAnsi"/>
              </w:rPr>
            </w:pPr>
          </w:p>
        </w:tc>
        <w:tc>
          <w:tcPr>
            <w:tcW w:w="4553" w:type="dxa"/>
          </w:tcPr>
          <w:p w14:paraId="79269DE4" w14:textId="7355D3E5" w:rsidR="00292B81" w:rsidRPr="00FC2751" w:rsidRDefault="00292B81" w:rsidP="00870B98">
            <w:pPr>
              <w:pStyle w:val="Header"/>
              <w:rPr>
                <w:rFonts w:cstheme="minorHAnsi"/>
                <w:color w:val="000000"/>
              </w:rPr>
            </w:pPr>
            <w:r w:rsidRPr="00FC2751">
              <w:rPr>
                <w:rFonts w:cstheme="minorHAnsi"/>
                <w:color w:val="000000"/>
              </w:rPr>
              <w:t>Food Allergy Knowledge</w:t>
            </w:r>
          </w:p>
        </w:tc>
        <w:tc>
          <w:tcPr>
            <w:tcW w:w="1259" w:type="dxa"/>
          </w:tcPr>
          <w:p w14:paraId="59842D10" w14:textId="47820889" w:rsidR="00292B81" w:rsidRPr="00FC2751" w:rsidRDefault="00292B81" w:rsidP="00870B98">
            <w:pPr>
              <w:spacing w:after="0"/>
              <w:jc w:val="center"/>
              <w:rPr>
                <w:rFonts w:cstheme="minorHAnsi"/>
                <w:b/>
              </w:rPr>
            </w:pPr>
            <w:r w:rsidRPr="00FC2751">
              <w:rPr>
                <w:rFonts w:cstheme="minorHAnsi"/>
                <w:b/>
              </w:rPr>
              <w:t>D</w:t>
            </w:r>
          </w:p>
        </w:tc>
        <w:tc>
          <w:tcPr>
            <w:tcW w:w="2078" w:type="dxa"/>
            <w:vMerge/>
          </w:tcPr>
          <w:p w14:paraId="3EC194C1" w14:textId="77777777" w:rsidR="00292B81" w:rsidRPr="00FC2751" w:rsidRDefault="00292B81" w:rsidP="00120070">
            <w:pPr>
              <w:ind w:left="720" w:hanging="720"/>
              <w:rPr>
                <w:rFonts w:cstheme="minorHAnsi"/>
              </w:rPr>
            </w:pPr>
          </w:p>
        </w:tc>
      </w:tr>
      <w:tr w:rsidR="00E30626" w:rsidRPr="00D21440" w14:paraId="03776321" w14:textId="77777777" w:rsidTr="00300B9C">
        <w:tc>
          <w:tcPr>
            <w:tcW w:w="2566" w:type="dxa"/>
            <w:vMerge/>
          </w:tcPr>
          <w:p w14:paraId="59F20130" w14:textId="77777777" w:rsidR="00E30626" w:rsidRPr="00FC2751" w:rsidRDefault="00E30626" w:rsidP="00870B98">
            <w:pPr>
              <w:spacing w:after="0"/>
              <w:rPr>
                <w:rFonts w:cstheme="minorHAnsi"/>
                <w:b/>
              </w:rPr>
            </w:pPr>
          </w:p>
        </w:tc>
        <w:tc>
          <w:tcPr>
            <w:tcW w:w="4553" w:type="dxa"/>
          </w:tcPr>
          <w:p w14:paraId="34247C49" w14:textId="79126144" w:rsidR="00E30626" w:rsidRPr="00FC2751" w:rsidRDefault="00292B81" w:rsidP="00870B98">
            <w:pPr>
              <w:spacing w:after="0"/>
              <w:rPr>
                <w:rFonts w:cstheme="minorHAnsi"/>
                <w:b/>
              </w:rPr>
            </w:pPr>
            <w:r w:rsidRPr="00FC2751">
              <w:rPr>
                <w:rFonts w:cstheme="minorHAnsi"/>
                <w:color w:val="000000"/>
              </w:rPr>
              <w:t>Health and Safety Qualification</w:t>
            </w:r>
          </w:p>
        </w:tc>
        <w:tc>
          <w:tcPr>
            <w:tcW w:w="1259" w:type="dxa"/>
          </w:tcPr>
          <w:p w14:paraId="76C0BAEF" w14:textId="0A7C36E3" w:rsidR="00E30626" w:rsidRPr="00FC2751" w:rsidRDefault="00292B81" w:rsidP="00870B98">
            <w:pPr>
              <w:spacing w:after="0"/>
              <w:jc w:val="center"/>
              <w:rPr>
                <w:rFonts w:cstheme="minorHAnsi"/>
                <w:b/>
              </w:rPr>
            </w:pPr>
            <w:r w:rsidRPr="00FC2751">
              <w:rPr>
                <w:rFonts w:cstheme="minorHAnsi"/>
                <w:b/>
              </w:rPr>
              <w:t>D</w:t>
            </w:r>
          </w:p>
        </w:tc>
        <w:tc>
          <w:tcPr>
            <w:tcW w:w="2078" w:type="dxa"/>
            <w:vMerge/>
          </w:tcPr>
          <w:p w14:paraId="5AD0486D" w14:textId="77777777" w:rsidR="00E30626" w:rsidRPr="00FC2751" w:rsidRDefault="00E30626" w:rsidP="00120070">
            <w:pPr>
              <w:rPr>
                <w:rFonts w:cstheme="minorHAnsi"/>
              </w:rPr>
            </w:pPr>
          </w:p>
        </w:tc>
      </w:tr>
      <w:tr w:rsidR="00E30626" w:rsidRPr="00D21440" w14:paraId="337EED2C" w14:textId="77777777" w:rsidTr="00300B9C">
        <w:tc>
          <w:tcPr>
            <w:tcW w:w="2566" w:type="dxa"/>
            <w:shd w:val="clear" w:color="auto" w:fill="D9D9D9" w:themeFill="background1" w:themeFillShade="D9"/>
          </w:tcPr>
          <w:p w14:paraId="1622A130" w14:textId="77777777" w:rsidR="00E30626" w:rsidRPr="00FC2751" w:rsidRDefault="00E30626" w:rsidP="00870B98">
            <w:pPr>
              <w:spacing w:after="0"/>
              <w:rPr>
                <w:rFonts w:cstheme="minorHAnsi"/>
                <w:b/>
              </w:rPr>
            </w:pPr>
            <w:r w:rsidRPr="00FC2751">
              <w:rPr>
                <w:rFonts w:cstheme="minorHAnsi"/>
                <w:b/>
              </w:rPr>
              <w:t>Experience</w:t>
            </w:r>
          </w:p>
        </w:tc>
        <w:tc>
          <w:tcPr>
            <w:tcW w:w="4553" w:type="dxa"/>
            <w:shd w:val="clear" w:color="auto" w:fill="D9D9D9" w:themeFill="background1" w:themeFillShade="D9"/>
          </w:tcPr>
          <w:p w14:paraId="498E6AC1" w14:textId="77777777" w:rsidR="00E30626" w:rsidRPr="00FC2751" w:rsidRDefault="00E30626" w:rsidP="00870B98">
            <w:pPr>
              <w:spacing w:after="0"/>
              <w:rPr>
                <w:rFonts w:cstheme="minorHAnsi"/>
                <w:b/>
              </w:rPr>
            </w:pPr>
          </w:p>
        </w:tc>
        <w:tc>
          <w:tcPr>
            <w:tcW w:w="1259" w:type="dxa"/>
            <w:shd w:val="clear" w:color="auto" w:fill="D9D9D9" w:themeFill="background1" w:themeFillShade="D9"/>
          </w:tcPr>
          <w:p w14:paraId="77A2506B" w14:textId="77777777" w:rsidR="00E30626" w:rsidRPr="00FC2751" w:rsidRDefault="00E30626" w:rsidP="00870B98">
            <w:pPr>
              <w:spacing w:after="0"/>
              <w:jc w:val="center"/>
              <w:rPr>
                <w:rFonts w:cstheme="minorHAnsi"/>
                <w:b/>
              </w:rPr>
            </w:pPr>
          </w:p>
        </w:tc>
        <w:tc>
          <w:tcPr>
            <w:tcW w:w="2078" w:type="dxa"/>
            <w:shd w:val="clear" w:color="auto" w:fill="D9D9D9" w:themeFill="background1" w:themeFillShade="D9"/>
          </w:tcPr>
          <w:p w14:paraId="28F3FEB3" w14:textId="77777777" w:rsidR="00E30626" w:rsidRPr="00FC2751" w:rsidRDefault="00E30626" w:rsidP="00120070">
            <w:pPr>
              <w:rPr>
                <w:rFonts w:cstheme="minorHAnsi"/>
              </w:rPr>
            </w:pPr>
          </w:p>
        </w:tc>
      </w:tr>
      <w:tr w:rsidR="00E30626" w:rsidRPr="00D21440" w14:paraId="2F46F951" w14:textId="77777777" w:rsidTr="00300B9C">
        <w:trPr>
          <w:trHeight w:val="857"/>
        </w:trPr>
        <w:tc>
          <w:tcPr>
            <w:tcW w:w="2566" w:type="dxa"/>
            <w:vMerge w:val="restart"/>
          </w:tcPr>
          <w:p w14:paraId="61AFF7E5" w14:textId="5576F18C" w:rsidR="00E30626" w:rsidRPr="00D727B0" w:rsidRDefault="00E30626" w:rsidP="00870B98">
            <w:pPr>
              <w:spacing w:after="0"/>
              <w:rPr>
                <w:rFonts w:cstheme="minorHAnsi"/>
              </w:rPr>
            </w:pPr>
            <w:r w:rsidRPr="00FC2751">
              <w:rPr>
                <w:rFonts w:cstheme="minorHAnsi"/>
              </w:rPr>
              <w:t>Ability to undertake duties of the post</w:t>
            </w:r>
          </w:p>
        </w:tc>
        <w:tc>
          <w:tcPr>
            <w:tcW w:w="4553" w:type="dxa"/>
          </w:tcPr>
          <w:p w14:paraId="36C5F7A4" w14:textId="3B62116C" w:rsidR="00E30626" w:rsidRPr="00FC2751" w:rsidRDefault="00292B81" w:rsidP="00870B98">
            <w:pPr>
              <w:pStyle w:val="NormalWeb"/>
              <w:spacing w:before="60" w:beforeAutospacing="0" w:after="0" w:afterAutospacing="0"/>
              <w:rPr>
                <w:rFonts w:cstheme="minorHAnsi"/>
              </w:rPr>
            </w:pPr>
            <w:r w:rsidRPr="00FC2751">
              <w:rPr>
                <w:rFonts w:asciiTheme="minorHAnsi" w:hAnsiTheme="minorHAnsi" w:cstheme="minorHAnsi"/>
                <w:color w:val="000000"/>
                <w:sz w:val="22"/>
                <w:szCs w:val="22"/>
              </w:rPr>
              <w:t>Experience of working with children with Special Educational Needs (SEN)</w:t>
            </w:r>
          </w:p>
        </w:tc>
        <w:tc>
          <w:tcPr>
            <w:tcW w:w="1259" w:type="dxa"/>
          </w:tcPr>
          <w:p w14:paraId="63BA142F" w14:textId="52579C26" w:rsidR="00E30626" w:rsidRPr="00FC2751" w:rsidRDefault="00292B81" w:rsidP="00870B98">
            <w:pPr>
              <w:spacing w:after="0"/>
              <w:jc w:val="center"/>
              <w:rPr>
                <w:rFonts w:cstheme="minorHAnsi"/>
                <w:b/>
              </w:rPr>
            </w:pPr>
            <w:r w:rsidRPr="00FC2751">
              <w:rPr>
                <w:rFonts w:cstheme="minorHAnsi"/>
                <w:b/>
              </w:rPr>
              <w:t>D</w:t>
            </w:r>
          </w:p>
        </w:tc>
        <w:tc>
          <w:tcPr>
            <w:tcW w:w="2078" w:type="dxa"/>
            <w:vMerge w:val="restart"/>
          </w:tcPr>
          <w:p w14:paraId="74A54575" w14:textId="77777777" w:rsidR="00E30626" w:rsidRPr="00FC2751" w:rsidRDefault="00E30626" w:rsidP="00300B9C">
            <w:pPr>
              <w:spacing w:after="60"/>
              <w:rPr>
                <w:rFonts w:cstheme="minorHAnsi"/>
              </w:rPr>
            </w:pPr>
            <w:r w:rsidRPr="00FC2751">
              <w:rPr>
                <w:rFonts w:cstheme="minorHAnsi"/>
              </w:rPr>
              <w:t>Application Form</w:t>
            </w:r>
          </w:p>
          <w:p w14:paraId="03669969" w14:textId="77777777" w:rsidR="00E30626" w:rsidRPr="00FC2751" w:rsidRDefault="00E30626" w:rsidP="00300B9C">
            <w:pPr>
              <w:spacing w:after="60"/>
              <w:rPr>
                <w:rFonts w:cstheme="minorHAnsi"/>
              </w:rPr>
            </w:pPr>
            <w:r w:rsidRPr="00FC2751">
              <w:rPr>
                <w:rFonts w:cstheme="minorHAnsi"/>
              </w:rPr>
              <w:t>Interview</w:t>
            </w:r>
          </w:p>
          <w:p w14:paraId="20D89132" w14:textId="30F10809" w:rsidR="00E30626" w:rsidRPr="00FC2751" w:rsidRDefault="00E30626" w:rsidP="00300B9C">
            <w:pPr>
              <w:spacing w:after="60"/>
              <w:rPr>
                <w:rFonts w:cstheme="minorHAnsi"/>
              </w:rPr>
            </w:pPr>
            <w:r w:rsidRPr="00FC2751">
              <w:rPr>
                <w:rFonts w:cstheme="minorHAnsi"/>
              </w:rPr>
              <w:t>Interview Task</w:t>
            </w:r>
          </w:p>
        </w:tc>
      </w:tr>
      <w:tr w:rsidR="00E30626" w:rsidRPr="00D21440" w14:paraId="53258D86" w14:textId="77777777" w:rsidTr="00300B9C">
        <w:trPr>
          <w:trHeight w:val="650"/>
        </w:trPr>
        <w:tc>
          <w:tcPr>
            <w:tcW w:w="2566" w:type="dxa"/>
            <w:vMerge/>
          </w:tcPr>
          <w:p w14:paraId="50D75D36" w14:textId="77777777" w:rsidR="00E30626" w:rsidRPr="00FC2751" w:rsidRDefault="00E30626" w:rsidP="00870B98">
            <w:pPr>
              <w:spacing w:after="0"/>
              <w:rPr>
                <w:rFonts w:cstheme="minorHAnsi"/>
                <w:b/>
              </w:rPr>
            </w:pPr>
          </w:p>
        </w:tc>
        <w:tc>
          <w:tcPr>
            <w:tcW w:w="4553" w:type="dxa"/>
          </w:tcPr>
          <w:p w14:paraId="711FB0B6" w14:textId="5A6B7D7D" w:rsidR="00E30626" w:rsidRPr="00FC2751" w:rsidRDefault="00292B81" w:rsidP="00870B98">
            <w:pPr>
              <w:spacing w:before="60" w:after="0"/>
              <w:rPr>
                <w:rFonts w:cstheme="minorHAnsi"/>
              </w:rPr>
            </w:pPr>
            <w:r w:rsidRPr="00FC2751">
              <w:rPr>
                <w:rFonts w:cstheme="minorHAnsi"/>
                <w:color w:val="000000"/>
              </w:rPr>
              <w:t>Working in a Catering Environment</w:t>
            </w:r>
          </w:p>
        </w:tc>
        <w:tc>
          <w:tcPr>
            <w:tcW w:w="1259" w:type="dxa"/>
          </w:tcPr>
          <w:p w14:paraId="67CB3CFC" w14:textId="060E516C" w:rsidR="00E30626" w:rsidRPr="00FC2751" w:rsidRDefault="00292B81" w:rsidP="00870B98">
            <w:pPr>
              <w:spacing w:after="0"/>
              <w:jc w:val="center"/>
              <w:rPr>
                <w:rFonts w:cstheme="minorHAnsi"/>
                <w:b/>
              </w:rPr>
            </w:pPr>
            <w:r w:rsidRPr="00FC2751">
              <w:rPr>
                <w:rFonts w:cstheme="minorHAnsi"/>
                <w:b/>
              </w:rPr>
              <w:t>D</w:t>
            </w:r>
          </w:p>
        </w:tc>
        <w:tc>
          <w:tcPr>
            <w:tcW w:w="2078" w:type="dxa"/>
            <w:vMerge/>
          </w:tcPr>
          <w:p w14:paraId="7AEF8DF3" w14:textId="77777777" w:rsidR="00E30626" w:rsidRPr="00FC2751" w:rsidRDefault="00E30626" w:rsidP="00120070">
            <w:pPr>
              <w:rPr>
                <w:rFonts w:cstheme="minorHAnsi"/>
                <w:b/>
              </w:rPr>
            </w:pPr>
          </w:p>
        </w:tc>
      </w:tr>
      <w:tr w:rsidR="00E30626" w:rsidRPr="00D21440" w14:paraId="212FDB83" w14:textId="77777777" w:rsidTr="00300B9C">
        <w:tc>
          <w:tcPr>
            <w:tcW w:w="2566" w:type="dxa"/>
            <w:shd w:val="clear" w:color="auto" w:fill="D9D9D9" w:themeFill="background1" w:themeFillShade="D9"/>
          </w:tcPr>
          <w:p w14:paraId="272B452F" w14:textId="77777777" w:rsidR="00E30626" w:rsidRPr="00FC2751" w:rsidRDefault="00E30626" w:rsidP="00870B98">
            <w:pPr>
              <w:spacing w:after="0"/>
              <w:rPr>
                <w:rFonts w:cstheme="minorHAnsi"/>
                <w:b/>
              </w:rPr>
            </w:pPr>
            <w:r w:rsidRPr="00FC2751">
              <w:rPr>
                <w:rFonts w:cstheme="minorHAnsi"/>
                <w:b/>
              </w:rPr>
              <w:t>General and Specialist Knowledge</w:t>
            </w:r>
          </w:p>
        </w:tc>
        <w:tc>
          <w:tcPr>
            <w:tcW w:w="4553" w:type="dxa"/>
            <w:shd w:val="clear" w:color="auto" w:fill="D9D9D9" w:themeFill="background1" w:themeFillShade="D9"/>
          </w:tcPr>
          <w:p w14:paraId="4209D937" w14:textId="77777777" w:rsidR="00E30626" w:rsidRPr="00FC2751" w:rsidRDefault="00E30626" w:rsidP="00870B98">
            <w:pPr>
              <w:spacing w:after="0"/>
              <w:rPr>
                <w:rFonts w:cstheme="minorHAnsi"/>
                <w:b/>
              </w:rPr>
            </w:pPr>
          </w:p>
        </w:tc>
        <w:tc>
          <w:tcPr>
            <w:tcW w:w="1259" w:type="dxa"/>
            <w:shd w:val="clear" w:color="auto" w:fill="D9D9D9" w:themeFill="background1" w:themeFillShade="D9"/>
          </w:tcPr>
          <w:p w14:paraId="0EDEF537" w14:textId="77777777" w:rsidR="00E30626" w:rsidRPr="00FC2751" w:rsidRDefault="00E30626" w:rsidP="00870B98">
            <w:pPr>
              <w:spacing w:after="0"/>
              <w:jc w:val="center"/>
              <w:rPr>
                <w:rFonts w:cstheme="minorHAnsi"/>
                <w:b/>
              </w:rPr>
            </w:pPr>
          </w:p>
        </w:tc>
        <w:tc>
          <w:tcPr>
            <w:tcW w:w="2078" w:type="dxa"/>
            <w:shd w:val="clear" w:color="auto" w:fill="D9D9D9" w:themeFill="background1" w:themeFillShade="D9"/>
          </w:tcPr>
          <w:p w14:paraId="1A71F77B" w14:textId="77777777" w:rsidR="00E30626" w:rsidRPr="00FC2751" w:rsidRDefault="00E30626" w:rsidP="00120070">
            <w:pPr>
              <w:rPr>
                <w:rFonts w:cstheme="minorHAnsi"/>
                <w:b/>
              </w:rPr>
            </w:pPr>
          </w:p>
        </w:tc>
      </w:tr>
      <w:tr w:rsidR="00E30626" w:rsidRPr="00D21440" w14:paraId="7C74C84B" w14:textId="77777777" w:rsidTr="00300B9C">
        <w:tc>
          <w:tcPr>
            <w:tcW w:w="2566" w:type="dxa"/>
            <w:vMerge w:val="restart"/>
          </w:tcPr>
          <w:p w14:paraId="4D20B0F1" w14:textId="34FEA812" w:rsidR="00E30626" w:rsidRPr="00FC2751" w:rsidRDefault="00E30626" w:rsidP="00870B98">
            <w:pPr>
              <w:spacing w:after="0"/>
              <w:rPr>
                <w:rFonts w:cstheme="minorHAnsi"/>
                <w:b/>
              </w:rPr>
            </w:pPr>
            <w:r w:rsidRPr="00FC2751">
              <w:rPr>
                <w:rFonts w:cstheme="minorHAnsi"/>
              </w:rPr>
              <w:t>Includes abilities and intellect</w:t>
            </w:r>
          </w:p>
        </w:tc>
        <w:tc>
          <w:tcPr>
            <w:tcW w:w="4553" w:type="dxa"/>
          </w:tcPr>
          <w:p w14:paraId="7A30DA0D" w14:textId="5C22B543" w:rsidR="00E30626" w:rsidRPr="00FC2751" w:rsidRDefault="00FC2751" w:rsidP="00870B98">
            <w:pPr>
              <w:spacing w:after="0"/>
              <w:rPr>
                <w:rFonts w:cstheme="minorHAnsi"/>
                <w:b/>
              </w:rPr>
            </w:pPr>
            <w:r w:rsidRPr="00FC2751">
              <w:rPr>
                <w:rFonts w:cstheme="minorHAnsi"/>
              </w:rPr>
              <w:t xml:space="preserve">The ability to work under direction </w:t>
            </w:r>
          </w:p>
        </w:tc>
        <w:tc>
          <w:tcPr>
            <w:tcW w:w="1259" w:type="dxa"/>
          </w:tcPr>
          <w:p w14:paraId="3F2A1005" w14:textId="51BA519D" w:rsidR="00E30626" w:rsidRPr="00FC2751" w:rsidRDefault="00FC2751" w:rsidP="00870B98">
            <w:pPr>
              <w:spacing w:after="0"/>
              <w:jc w:val="center"/>
              <w:rPr>
                <w:rFonts w:cstheme="minorHAnsi"/>
                <w:b/>
              </w:rPr>
            </w:pPr>
            <w:r w:rsidRPr="00FC2751">
              <w:rPr>
                <w:rFonts w:cstheme="minorHAnsi"/>
                <w:b/>
              </w:rPr>
              <w:t>E</w:t>
            </w:r>
          </w:p>
        </w:tc>
        <w:tc>
          <w:tcPr>
            <w:tcW w:w="2078" w:type="dxa"/>
            <w:vMerge w:val="restart"/>
          </w:tcPr>
          <w:p w14:paraId="4BB56DDA" w14:textId="77777777" w:rsidR="00E30626" w:rsidRPr="00FC2751" w:rsidRDefault="00E30626" w:rsidP="00300B9C">
            <w:pPr>
              <w:spacing w:after="60"/>
              <w:rPr>
                <w:rFonts w:cstheme="minorHAnsi"/>
              </w:rPr>
            </w:pPr>
            <w:r w:rsidRPr="00FC2751">
              <w:rPr>
                <w:rFonts w:cstheme="minorHAnsi"/>
              </w:rPr>
              <w:t>Application Form</w:t>
            </w:r>
          </w:p>
          <w:p w14:paraId="0A441C77" w14:textId="77777777" w:rsidR="00E30626" w:rsidRPr="00FC2751" w:rsidRDefault="00E30626" w:rsidP="00300B9C">
            <w:pPr>
              <w:spacing w:after="60"/>
              <w:rPr>
                <w:rFonts w:cstheme="minorHAnsi"/>
              </w:rPr>
            </w:pPr>
            <w:r w:rsidRPr="00FC2751">
              <w:rPr>
                <w:rFonts w:cstheme="minorHAnsi"/>
              </w:rPr>
              <w:t>Interview</w:t>
            </w:r>
          </w:p>
          <w:p w14:paraId="29214585" w14:textId="28827C8D" w:rsidR="00E30626" w:rsidRPr="00FC2751" w:rsidRDefault="00E30626" w:rsidP="00300B9C">
            <w:pPr>
              <w:spacing w:after="60"/>
              <w:rPr>
                <w:rFonts w:cstheme="minorHAnsi"/>
              </w:rPr>
            </w:pPr>
            <w:r w:rsidRPr="00FC2751">
              <w:rPr>
                <w:rFonts w:cstheme="minorHAnsi"/>
              </w:rPr>
              <w:t>Interview Task</w:t>
            </w:r>
          </w:p>
        </w:tc>
      </w:tr>
      <w:tr w:rsidR="00E30626" w:rsidRPr="00D21440" w14:paraId="079DE14B" w14:textId="77777777" w:rsidTr="00300B9C">
        <w:tc>
          <w:tcPr>
            <w:tcW w:w="2566" w:type="dxa"/>
            <w:vMerge/>
          </w:tcPr>
          <w:p w14:paraId="2734E24E" w14:textId="77777777" w:rsidR="00E30626" w:rsidRPr="00FC2751" w:rsidRDefault="00E30626" w:rsidP="00870B98">
            <w:pPr>
              <w:spacing w:after="0"/>
              <w:rPr>
                <w:rFonts w:cstheme="minorHAnsi"/>
                <w:b/>
              </w:rPr>
            </w:pPr>
          </w:p>
        </w:tc>
        <w:tc>
          <w:tcPr>
            <w:tcW w:w="4553" w:type="dxa"/>
          </w:tcPr>
          <w:p w14:paraId="32DA83F5" w14:textId="0ABB148E" w:rsidR="00E30626" w:rsidRPr="00FC2751" w:rsidRDefault="00FC2751" w:rsidP="00870B98">
            <w:pPr>
              <w:spacing w:after="0"/>
              <w:rPr>
                <w:rFonts w:cstheme="minorHAnsi"/>
              </w:rPr>
            </w:pPr>
            <w:r w:rsidRPr="00FC2751">
              <w:rPr>
                <w:rFonts w:cstheme="minorHAnsi"/>
              </w:rPr>
              <w:t>Good level of communication and literacy skills,</w:t>
            </w:r>
          </w:p>
        </w:tc>
        <w:tc>
          <w:tcPr>
            <w:tcW w:w="1259" w:type="dxa"/>
          </w:tcPr>
          <w:p w14:paraId="04051BA2" w14:textId="73D9D2AB" w:rsidR="00E30626" w:rsidRPr="00FC2751" w:rsidRDefault="00FC2751" w:rsidP="00870B98">
            <w:pPr>
              <w:spacing w:after="0"/>
              <w:jc w:val="center"/>
              <w:rPr>
                <w:rFonts w:cstheme="minorHAnsi"/>
                <w:b/>
              </w:rPr>
            </w:pPr>
            <w:r w:rsidRPr="00FC2751">
              <w:rPr>
                <w:rFonts w:cstheme="minorHAnsi"/>
                <w:b/>
              </w:rPr>
              <w:t>E</w:t>
            </w:r>
          </w:p>
        </w:tc>
        <w:tc>
          <w:tcPr>
            <w:tcW w:w="2078" w:type="dxa"/>
            <w:vMerge/>
          </w:tcPr>
          <w:p w14:paraId="5301D038" w14:textId="77777777" w:rsidR="00E30626" w:rsidRPr="00FC2751" w:rsidRDefault="00E30626" w:rsidP="00120070">
            <w:pPr>
              <w:rPr>
                <w:rFonts w:cstheme="minorHAnsi"/>
                <w:b/>
              </w:rPr>
            </w:pPr>
          </w:p>
        </w:tc>
      </w:tr>
      <w:tr w:rsidR="00E30626" w:rsidRPr="00D21440" w14:paraId="7EACFFA8" w14:textId="77777777" w:rsidTr="00300B9C">
        <w:trPr>
          <w:trHeight w:val="397"/>
        </w:trPr>
        <w:tc>
          <w:tcPr>
            <w:tcW w:w="2566" w:type="dxa"/>
            <w:vMerge/>
          </w:tcPr>
          <w:p w14:paraId="4ED8B1C4" w14:textId="77777777" w:rsidR="00E30626" w:rsidRPr="00FC2751" w:rsidRDefault="00E30626" w:rsidP="00870B98">
            <w:pPr>
              <w:spacing w:after="0"/>
              <w:rPr>
                <w:rFonts w:cstheme="minorHAnsi"/>
                <w:b/>
              </w:rPr>
            </w:pPr>
          </w:p>
        </w:tc>
        <w:tc>
          <w:tcPr>
            <w:tcW w:w="4553" w:type="dxa"/>
          </w:tcPr>
          <w:p w14:paraId="6A289CE5" w14:textId="360DF1C0" w:rsidR="00E30626" w:rsidRPr="00FC2751" w:rsidRDefault="00FC2751" w:rsidP="00870B98">
            <w:pPr>
              <w:spacing w:after="0"/>
              <w:rPr>
                <w:rFonts w:cstheme="minorHAnsi"/>
              </w:rPr>
            </w:pPr>
            <w:r w:rsidRPr="00FC2751">
              <w:rPr>
                <w:rFonts w:cstheme="minorHAnsi"/>
              </w:rPr>
              <w:t>An understanding of the concept of confidentiality within a professional setting</w:t>
            </w:r>
          </w:p>
        </w:tc>
        <w:tc>
          <w:tcPr>
            <w:tcW w:w="1259" w:type="dxa"/>
          </w:tcPr>
          <w:p w14:paraId="3317DE3A" w14:textId="01AC2718" w:rsidR="00E30626" w:rsidRPr="00FC2751" w:rsidRDefault="00FC2751" w:rsidP="00870B98">
            <w:pPr>
              <w:spacing w:after="0"/>
              <w:jc w:val="center"/>
              <w:rPr>
                <w:rFonts w:cstheme="minorHAnsi"/>
                <w:b/>
              </w:rPr>
            </w:pPr>
            <w:r w:rsidRPr="00FC2751">
              <w:rPr>
                <w:rFonts w:cstheme="minorHAnsi"/>
                <w:b/>
              </w:rPr>
              <w:t>E</w:t>
            </w:r>
          </w:p>
        </w:tc>
        <w:tc>
          <w:tcPr>
            <w:tcW w:w="2078" w:type="dxa"/>
            <w:vMerge/>
          </w:tcPr>
          <w:p w14:paraId="35B5132A" w14:textId="77777777" w:rsidR="00E30626" w:rsidRPr="00FC2751" w:rsidRDefault="00E30626" w:rsidP="00120070">
            <w:pPr>
              <w:rPr>
                <w:rFonts w:cstheme="minorHAnsi"/>
                <w:b/>
              </w:rPr>
            </w:pPr>
          </w:p>
        </w:tc>
      </w:tr>
      <w:tr w:rsidR="00E30626" w:rsidRPr="00D21440" w14:paraId="01C1C753" w14:textId="77777777" w:rsidTr="00FC2751">
        <w:tc>
          <w:tcPr>
            <w:tcW w:w="10456" w:type="dxa"/>
            <w:gridSpan w:val="4"/>
            <w:shd w:val="clear" w:color="auto" w:fill="D9D9D9" w:themeFill="background1" w:themeFillShade="D9"/>
          </w:tcPr>
          <w:p w14:paraId="321C464D" w14:textId="77777777" w:rsidR="00E30626" w:rsidRPr="00FC2751" w:rsidRDefault="00E30626" w:rsidP="00870B98">
            <w:pPr>
              <w:spacing w:after="0"/>
              <w:ind w:left="720" w:hanging="720"/>
              <w:rPr>
                <w:rFonts w:cstheme="minorHAnsi"/>
                <w:b/>
              </w:rPr>
            </w:pPr>
            <w:r w:rsidRPr="00FC2751">
              <w:rPr>
                <w:rFonts w:cstheme="minorHAnsi"/>
                <w:b/>
              </w:rPr>
              <w:t xml:space="preserve">Personal Qualities </w:t>
            </w:r>
          </w:p>
        </w:tc>
      </w:tr>
      <w:tr w:rsidR="00870B98" w:rsidRPr="00D21440" w14:paraId="7149D2FD" w14:textId="77777777" w:rsidTr="00300B9C">
        <w:tc>
          <w:tcPr>
            <w:tcW w:w="2566" w:type="dxa"/>
            <w:vMerge w:val="restart"/>
          </w:tcPr>
          <w:p w14:paraId="02087C58" w14:textId="77777777" w:rsidR="00870B98" w:rsidRPr="00FC2751" w:rsidRDefault="00870B98" w:rsidP="00870B98">
            <w:pPr>
              <w:spacing w:after="0"/>
              <w:rPr>
                <w:rFonts w:cstheme="minorHAnsi"/>
              </w:rPr>
            </w:pPr>
          </w:p>
          <w:p w14:paraId="1A96F080" w14:textId="77777777" w:rsidR="00870B98" w:rsidRPr="00FC2751" w:rsidRDefault="00870B98" w:rsidP="00870B98">
            <w:pPr>
              <w:spacing w:after="0"/>
              <w:rPr>
                <w:rFonts w:cstheme="minorHAnsi"/>
              </w:rPr>
            </w:pPr>
          </w:p>
          <w:p w14:paraId="2B950F46" w14:textId="77777777" w:rsidR="00870B98" w:rsidRPr="00FC2751" w:rsidRDefault="00870B98" w:rsidP="00870B98">
            <w:pPr>
              <w:spacing w:after="0"/>
              <w:rPr>
                <w:rFonts w:cstheme="minorHAnsi"/>
              </w:rPr>
            </w:pPr>
          </w:p>
          <w:p w14:paraId="1077CC2A" w14:textId="77777777" w:rsidR="00870B98" w:rsidRPr="00FC2751" w:rsidRDefault="00870B98" w:rsidP="00870B98">
            <w:pPr>
              <w:spacing w:after="0"/>
              <w:rPr>
                <w:rFonts w:cstheme="minorHAnsi"/>
              </w:rPr>
            </w:pPr>
          </w:p>
          <w:p w14:paraId="5EE01F74" w14:textId="77777777" w:rsidR="00870B98" w:rsidRPr="00FC2751" w:rsidRDefault="00870B98" w:rsidP="00870B98">
            <w:pPr>
              <w:spacing w:after="0"/>
              <w:rPr>
                <w:rFonts w:cstheme="minorHAnsi"/>
              </w:rPr>
            </w:pPr>
          </w:p>
        </w:tc>
        <w:tc>
          <w:tcPr>
            <w:tcW w:w="4553" w:type="dxa"/>
          </w:tcPr>
          <w:p w14:paraId="572387D2" w14:textId="443A68AE" w:rsidR="00870B98" w:rsidRPr="00FC2751" w:rsidRDefault="00870B98" w:rsidP="00870B98">
            <w:pPr>
              <w:spacing w:after="0"/>
              <w:rPr>
                <w:rFonts w:cstheme="minorHAnsi"/>
              </w:rPr>
            </w:pPr>
            <w:r w:rsidRPr="00FC2751">
              <w:rPr>
                <w:rFonts w:cstheme="minorHAnsi"/>
                <w:color w:val="000000"/>
              </w:rPr>
              <w:t>Good personal Hygiene</w:t>
            </w:r>
          </w:p>
        </w:tc>
        <w:tc>
          <w:tcPr>
            <w:tcW w:w="1259" w:type="dxa"/>
          </w:tcPr>
          <w:p w14:paraId="091E6599" w14:textId="6D6AF000" w:rsidR="00870B98" w:rsidRPr="00FC2751" w:rsidRDefault="00870B98" w:rsidP="00870B98">
            <w:pPr>
              <w:spacing w:after="0"/>
              <w:jc w:val="center"/>
              <w:rPr>
                <w:rFonts w:cstheme="minorHAnsi"/>
                <w:b/>
              </w:rPr>
            </w:pPr>
            <w:r w:rsidRPr="00FC2751">
              <w:rPr>
                <w:rFonts w:cstheme="minorHAnsi"/>
                <w:b/>
              </w:rPr>
              <w:t>E</w:t>
            </w:r>
          </w:p>
        </w:tc>
        <w:tc>
          <w:tcPr>
            <w:tcW w:w="2078" w:type="dxa"/>
            <w:vMerge w:val="restart"/>
          </w:tcPr>
          <w:p w14:paraId="6E2C5E0B" w14:textId="77777777" w:rsidR="00870B98" w:rsidRPr="00FC2751" w:rsidRDefault="00870B98" w:rsidP="00120070">
            <w:pPr>
              <w:ind w:left="720" w:hanging="720"/>
              <w:rPr>
                <w:rFonts w:cstheme="minorHAnsi"/>
              </w:rPr>
            </w:pPr>
            <w:r w:rsidRPr="00FC2751">
              <w:rPr>
                <w:rFonts w:cstheme="minorHAnsi"/>
              </w:rPr>
              <w:t>Application Form</w:t>
            </w:r>
          </w:p>
          <w:p w14:paraId="3720C66E" w14:textId="77777777" w:rsidR="00870B98" w:rsidRPr="00FC2751" w:rsidRDefault="00870B98" w:rsidP="00120070">
            <w:pPr>
              <w:ind w:left="720" w:hanging="720"/>
              <w:rPr>
                <w:rFonts w:cstheme="minorHAnsi"/>
              </w:rPr>
            </w:pPr>
            <w:r w:rsidRPr="00FC2751">
              <w:rPr>
                <w:rFonts w:cstheme="minorHAnsi"/>
              </w:rPr>
              <w:t>Interview</w:t>
            </w:r>
          </w:p>
          <w:p w14:paraId="04093BDA" w14:textId="77777777" w:rsidR="00870B98" w:rsidRPr="00FC2751" w:rsidRDefault="00870B98" w:rsidP="00D727B0">
            <w:pPr>
              <w:rPr>
                <w:rFonts w:cstheme="minorHAnsi"/>
                <w:b/>
              </w:rPr>
            </w:pPr>
          </w:p>
        </w:tc>
      </w:tr>
      <w:tr w:rsidR="00870B98" w:rsidRPr="00D21440" w14:paraId="004A8BCE" w14:textId="77777777" w:rsidTr="00300B9C">
        <w:tc>
          <w:tcPr>
            <w:tcW w:w="2566" w:type="dxa"/>
            <w:vMerge/>
          </w:tcPr>
          <w:p w14:paraId="383027FA" w14:textId="77777777" w:rsidR="00870B98" w:rsidRPr="00FC2751" w:rsidRDefault="00870B98" w:rsidP="00870B98">
            <w:pPr>
              <w:spacing w:after="0"/>
              <w:rPr>
                <w:rFonts w:cstheme="minorHAnsi"/>
              </w:rPr>
            </w:pPr>
          </w:p>
        </w:tc>
        <w:tc>
          <w:tcPr>
            <w:tcW w:w="4553" w:type="dxa"/>
          </w:tcPr>
          <w:p w14:paraId="2A7A633C" w14:textId="3A823738" w:rsidR="00870B98" w:rsidRPr="00FC2751" w:rsidRDefault="00870B98" w:rsidP="00870B98">
            <w:pPr>
              <w:spacing w:after="0"/>
              <w:rPr>
                <w:rFonts w:cstheme="minorHAnsi"/>
              </w:rPr>
            </w:pPr>
            <w:r w:rsidRPr="00FC2751">
              <w:rPr>
                <w:rFonts w:cstheme="minorHAnsi"/>
              </w:rPr>
              <w:t xml:space="preserve">Willing to work flexibly in accordance with policies and procedures to meet the operational needs of the </w:t>
            </w:r>
            <w:r>
              <w:rPr>
                <w:rFonts w:cstheme="minorHAnsi"/>
              </w:rPr>
              <w:t>School</w:t>
            </w:r>
            <w:r w:rsidRPr="00FC2751">
              <w:rPr>
                <w:rFonts w:cstheme="minorHAnsi"/>
              </w:rPr>
              <w:t>.</w:t>
            </w:r>
          </w:p>
        </w:tc>
        <w:tc>
          <w:tcPr>
            <w:tcW w:w="1259" w:type="dxa"/>
          </w:tcPr>
          <w:p w14:paraId="343DBE3A" w14:textId="3A8621D1" w:rsidR="00870B98" w:rsidRPr="00FC2751" w:rsidRDefault="00870B98" w:rsidP="00870B98">
            <w:pPr>
              <w:spacing w:after="0"/>
              <w:jc w:val="center"/>
              <w:rPr>
                <w:rFonts w:cstheme="minorHAnsi"/>
                <w:b/>
              </w:rPr>
            </w:pPr>
            <w:r w:rsidRPr="00FC2751">
              <w:rPr>
                <w:rFonts w:cstheme="minorHAnsi"/>
                <w:b/>
              </w:rPr>
              <w:t>E</w:t>
            </w:r>
          </w:p>
        </w:tc>
        <w:tc>
          <w:tcPr>
            <w:tcW w:w="2078" w:type="dxa"/>
            <w:vMerge/>
          </w:tcPr>
          <w:p w14:paraId="3FB79136" w14:textId="77777777" w:rsidR="00870B98" w:rsidRPr="00FC2751" w:rsidRDefault="00870B98" w:rsidP="00120070">
            <w:pPr>
              <w:rPr>
                <w:rFonts w:cstheme="minorHAnsi"/>
                <w:b/>
              </w:rPr>
            </w:pPr>
          </w:p>
        </w:tc>
      </w:tr>
      <w:tr w:rsidR="00870B98" w:rsidRPr="00D21440" w14:paraId="20ACEAA0" w14:textId="77777777" w:rsidTr="00300B9C">
        <w:tc>
          <w:tcPr>
            <w:tcW w:w="2566" w:type="dxa"/>
            <w:vMerge/>
          </w:tcPr>
          <w:p w14:paraId="46E20061" w14:textId="77777777" w:rsidR="00870B98" w:rsidRPr="00FC2751" w:rsidRDefault="00870B98" w:rsidP="00870B98">
            <w:pPr>
              <w:spacing w:after="0"/>
              <w:rPr>
                <w:rFonts w:cstheme="minorHAnsi"/>
              </w:rPr>
            </w:pPr>
          </w:p>
        </w:tc>
        <w:tc>
          <w:tcPr>
            <w:tcW w:w="4553" w:type="dxa"/>
          </w:tcPr>
          <w:p w14:paraId="673558F6" w14:textId="51ED1101" w:rsidR="00870B98" w:rsidRPr="00FC2751" w:rsidRDefault="00870B98" w:rsidP="00870B98">
            <w:pPr>
              <w:spacing w:after="0"/>
              <w:rPr>
                <w:rFonts w:cstheme="minorHAnsi"/>
              </w:rPr>
            </w:pPr>
            <w:r w:rsidRPr="00FC2751">
              <w:rPr>
                <w:rFonts w:cstheme="minorHAnsi"/>
                <w:color w:val="000000"/>
              </w:rPr>
              <w:t>Able to work within a team</w:t>
            </w:r>
          </w:p>
        </w:tc>
        <w:tc>
          <w:tcPr>
            <w:tcW w:w="1259" w:type="dxa"/>
          </w:tcPr>
          <w:p w14:paraId="04A2C7C9" w14:textId="46CC2578" w:rsidR="00870B98" w:rsidRPr="00FC2751" w:rsidRDefault="00870B98" w:rsidP="00870B98">
            <w:pPr>
              <w:spacing w:after="0"/>
              <w:jc w:val="center"/>
              <w:rPr>
                <w:rFonts w:cstheme="minorHAnsi"/>
                <w:b/>
              </w:rPr>
            </w:pPr>
            <w:r w:rsidRPr="00FC2751">
              <w:rPr>
                <w:rFonts w:cstheme="minorHAnsi"/>
                <w:b/>
              </w:rPr>
              <w:t>E</w:t>
            </w:r>
          </w:p>
        </w:tc>
        <w:tc>
          <w:tcPr>
            <w:tcW w:w="2078" w:type="dxa"/>
            <w:vMerge/>
          </w:tcPr>
          <w:p w14:paraId="73D72B81" w14:textId="77777777" w:rsidR="00870B98" w:rsidRPr="00FC2751" w:rsidRDefault="00870B98" w:rsidP="00120070">
            <w:pPr>
              <w:rPr>
                <w:rFonts w:cstheme="minorHAnsi"/>
                <w:b/>
              </w:rPr>
            </w:pPr>
          </w:p>
        </w:tc>
      </w:tr>
      <w:tr w:rsidR="00870B98" w:rsidRPr="00D21440" w14:paraId="39904DE7" w14:textId="77777777" w:rsidTr="00300B9C">
        <w:trPr>
          <w:trHeight w:val="616"/>
        </w:trPr>
        <w:tc>
          <w:tcPr>
            <w:tcW w:w="2566" w:type="dxa"/>
            <w:vMerge/>
          </w:tcPr>
          <w:p w14:paraId="24B1D238" w14:textId="77777777" w:rsidR="00870B98" w:rsidRPr="00FC2751" w:rsidRDefault="00870B98" w:rsidP="00870B98">
            <w:pPr>
              <w:spacing w:after="0"/>
              <w:rPr>
                <w:rFonts w:cstheme="minorHAnsi"/>
              </w:rPr>
            </w:pPr>
          </w:p>
        </w:tc>
        <w:tc>
          <w:tcPr>
            <w:tcW w:w="4553" w:type="dxa"/>
          </w:tcPr>
          <w:p w14:paraId="54DA7CDE" w14:textId="6E1F2CAA" w:rsidR="00870B98" w:rsidRPr="00FC2751" w:rsidRDefault="00870B98" w:rsidP="00870B98">
            <w:pPr>
              <w:spacing w:after="0"/>
              <w:rPr>
                <w:rFonts w:cstheme="minorHAnsi"/>
              </w:rPr>
            </w:pPr>
            <w:r w:rsidRPr="00FC2751">
              <w:rPr>
                <w:rFonts w:cstheme="minorHAnsi"/>
              </w:rPr>
              <w:t>Self-motivated and hard working</w:t>
            </w:r>
          </w:p>
        </w:tc>
        <w:tc>
          <w:tcPr>
            <w:tcW w:w="1259" w:type="dxa"/>
          </w:tcPr>
          <w:p w14:paraId="5CF53846" w14:textId="135B7FC9" w:rsidR="00870B98" w:rsidRPr="00FC2751" w:rsidRDefault="00870B98" w:rsidP="00870B98">
            <w:pPr>
              <w:spacing w:after="0"/>
              <w:jc w:val="center"/>
              <w:rPr>
                <w:rFonts w:cstheme="minorHAnsi"/>
                <w:b/>
              </w:rPr>
            </w:pPr>
            <w:r w:rsidRPr="00FC2751">
              <w:rPr>
                <w:rFonts w:cstheme="minorHAnsi"/>
                <w:b/>
              </w:rPr>
              <w:t>E</w:t>
            </w:r>
          </w:p>
        </w:tc>
        <w:tc>
          <w:tcPr>
            <w:tcW w:w="2078" w:type="dxa"/>
            <w:vMerge/>
          </w:tcPr>
          <w:p w14:paraId="467CB749" w14:textId="77777777" w:rsidR="00870B98" w:rsidRPr="00FC2751" w:rsidRDefault="00870B98" w:rsidP="00120070">
            <w:pPr>
              <w:rPr>
                <w:rFonts w:cstheme="minorHAnsi"/>
                <w:b/>
              </w:rPr>
            </w:pPr>
          </w:p>
        </w:tc>
      </w:tr>
      <w:tr w:rsidR="00870B98" w:rsidRPr="00D21440" w14:paraId="3210E31D" w14:textId="77777777" w:rsidTr="00300B9C">
        <w:trPr>
          <w:trHeight w:val="616"/>
        </w:trPr>
        <w:tc>
          <w:tcPr>
            <w:tcW w:w="2566" w:type="dxa"/>
            <w:vMerge/>
          </w:tcPr>
          <w:p w14:paraId="5FB54B45" w14:textId="77777777" w:rsidR="00870B98" w:rsidRPr="00FC2751" w:rsidRDefault="00870B98" w:rsidP="00870B98">
            <w:pPr>
              <w:spacing w:after="0"/>
              <w:rPr>
                <w:rFonts w:cstheme="minorHAnsi"/>
              </w:rPr>
            </w:pPr>
          </w:p>
        </w:tc>
        <w:tc>
          <w:tcPr>
            <w:tcW w:w="4553" w:type="dxa"/>
          </w:tcPr>
          <w:p w14:paraId="49158A81" w14:textId="50B09654" w:rsidR="00870B98" w:rsidRPr="00FC2751" w:rsidRDefault="00870B98" w:rsidP="00870B98">
            <w:pPr>
              <w:spacing w:after="0"/>
              <w:rPr>
                <w:rFonts w:cstheme="minorHAnsi"/>
              </w:rPr>
            </w:pPr>
            <w:r w:rsidRPr="00FC2751">
              <w:rPr>
                <w:rFonts w:cstheme="minorHAnsi"/>
              </w:rPr>
              <w:t>Ability to remain calm within a busy and pressured environment</w:t>
            </w:r>
          </w:p>
        </w:tc>
        <w:tc>
          <w:tcPr>
            <w:tcW w:w="1259" w:type="dxa"/>
          </w:tcPr>
          <w:p w14:paraId="5A6F5B0B" w14:textId="2C510A82" w:rsidR="00870B98" w:rsidRPr="00FC2751" w:rsidRDefault="00870B98" w:rsidP="00870B98">
            <w:pPr>
              <w:spacing w:after="0"/>
              <w:jc w:val="center"/>
              <w:rPr>
                <w:rFonts w:cstheme="minorHAnsi"/>
                <w:b/>
              </w:rPr>
            </w:pPr>
            <w:r w:rsidRPr="00FC2751">
              <w:rPr>
                <w:rFonts w:cstheme="minorHAnsi"/>
                <w:b/>
              </w:rPr>
              <w:t>E</w:t>
            </w:r>
          </w:p>
        </w:tc>
        <w:tc>
          <w:tcPr>
            <w:tcW w:w="2078" w:type="dxa"/>
            <w:vMerge/>
          </w:tcPr>
          <w:p w14:paraId="7D048936" w14:textId="77777777" w:rsidR="00870B98" w:rsidRPr="00FC2751" w:rsidRDefault="00870B98" w:rsidP="00120070">
            <w:pPr>
              <w:rPr>
                <w:rFonts w:cstheme="minorHAnsi"/>
                <w:b/>
              </w:rPr>
            </w:pPr>
          </w:p>
        </w:tc>
      </w:tr>
      <w:tr w:rsidR="00E30626" w:rsidRPr="00D21440" w14:paraId="05039CD9" w14:textId="77777777" w:rsidTr="00FC2751">
        <w:tc>
          <w:tcPr>
            <w:tcW w:w="10456" w:type="dxa"/>
            <w:gridSpan w:val="4"/>
            <w:shd w:val="clear" w:color="auto" w:fill="D9D9D9" w:themeFill="background1" w:themeFillShade="D9"/>
          </w:tcPr>
          <w:p w14:paraId="04C141BD" w14:textId="77777777" w:rsidR="00E30626" w:rsidRPr="00FC2751" w:rsidRDefault="00E30626" w:rsidP="00870B98">
            <w:pPr>
              <w:spacing w:after="0"/>
              <w:rPr>
                <w:rFonts w:cstheme="minorHAnsi"/>
                <w:b/>
              </w:rPr>
            </w:pPr>
            <w:r w:rsidRPr="00FC2751">
              <w:rPr>
                <w:rFonts w:cstheme="minorHAnsi"/>
                <w:b/>
              </w:rPr>
              <w:t>Additional Requirements</w:t>
            </w:r>
          </w:p>
        </w:tc>
      </w:tr>
      <w:tr w:rsidR="00E30626" w:rsidRPr="00D21440" w14:paraId="53B58368" w14:textId="77777777" w:rsidTr="00300B9C">
        <w:tc>
          <w:tcPr>
            <w:tcW w:w="2566" w:type="dxa"/>
            <w:vMerge w:val="restart"/>
          </w:tcPr>
          <w:p w14:paraId="43EA078F" w14:textId="77777777" w:rsidR="00E30626" w:rsidRPr="00D21440" w:rsidRDefault="00E30626" w:rsidP="00870B98">
            <w:pPr>
              <w:spacing w:after="0"/>
              <w:rPr>
                <w:rFonts w:ascii="Calibri" w:hAnsi="Calibri" w:cs="Arial"/>
              </w:rPr>
            </w:pPr>
          </w:p>
        </w:tc>
        <w:tc>
          <w:tcPr>
            <w:tcW w:w="4553" w:type="dxa"/>
          </w:tcPr>
          <w:p w14:paraId="0430BEC9" w14:textId="77777777" w:rsidR="00E30626" w:rsidRPr="00D21440" w:rsidRDefault="00E30626" w:rsidP="00870B98">
            <w:pPr>
              <w:spacing w:after="0"/>
              <w:rPr>
                <w:rFonts w:ascii="Calibri" w:hAnsi="Calibri" w:cs="Arial"/>
              </w:rPr>
            </w:pPr>
            <w:r w:rsidRPr="00D21440">
              <w:rPr>
                <w:rFonts w:ascii="Calibri" w:hAnsi="Calibri" w:cs="Arial"/>
              </w:rPr>
              <w:t>Willing to undertake training and continuous professional development in connection with the post.</w:t>
            </w:r>
          </w:p>
        </w:tc>
        <w:tc>
          <w:tcPr>
            <w:tcW w:w="1259" w:type="dxa"/>
          </w:tcPr>
          <w:p w14:paraId="5D13E395" w14:textId="77777777" w:rsidR="00E30626" w:rsidRPr="00D21440" w:rsidRDefault="00E30626" w:rsidP="00870B98">
            <w:pPr>
              <w:spacing w:after="0"/>
              <w:jc w:val="center"/>
              <w:rPr>
                <w:rFonts w:ascii="Calibri" w:hAnsi="Calibri" w:cs="Arial"/>
                <w:b/>
              </w:rPr>
            </w:pPr>
            <w:r w:rsidRPr="00D21440">
              <w:rPr>
                <w:rFonts w:ascii="Calibri" w:hAnsi="Calibri" w:cs="Arial"/>
                <w:b/>
              </w:rPr>
              <w:t>E</w:t>
            </w:r>
          </w:p>
        </w:tc>
        <w:tc>
          <w:tcPr>
            <w:tcW w:w="2078" w:type="dxa"/>
            <w:vMerge w:val="restart"/>
          </w:tcPr>
          <w:p w14:paraId="5F0EBEAB" w14:textId="77777777" w:rsidR="00E30626" w:rsidRPr="00D21440" w:rsidRDefault="00E30626" w:rsidP="00120070">
            <w:pPr>
              <w:rPr>
                <w:rFonts w:ascii="Calibri" w:hAnsi="Calibri" w:cs="Arial"/>
                <w:b/>
              </w:rPr>
            </w:pPr>
          </w:p>
        </w:tc>
      </w:tr>
      <w:tr w:rsidR="00E30626" w:rsidRPr="00D21440" w14:paraId="06368356" w14:textId="77777777" w:rsidTr="00300B9C">
        <w:tc>
          <w:tcPr>
            <w:tcW w:w="2566" w:type="dxa"/>
            <w:vMerge/>
          </w:tcPr>
          <w:p w14:paraId="757F0C16" w14:textId="77777777" w:rsidR="00E30626" w:rsidRPr="00D21440" w:rsidRDefault="00E30626" w:rsidP="00870B98">
            <w:pPr>
              <w:spacing w:after="0"/>
              <w:rPr>
                <w:rFonts w:ascii="Calibri" w:hAnsi="Calibri" w:cs="Arial"/>
              </w:rPr>
            </w:pPr>
          </w:p>
        </w:tc>
        <w:tc>
          <w:tcPr>
            <w:tcW w:w="4553" w:type="dxa"/>
          </w:tcPr>
          <w:p w14:paraId="25FFA9FF" w14:textId="5DC94C43" w:rsidR="00E30626" w:rsidRPr="00D21440" w:rsidRDefault="00E30626" w:rsidP="00870B98">
            <w:pPr>
              <w:spacing w:after="0"/>
              <w:rPr>
                <w:rFonts w:ascii="Calibri" w:hAnsi="Calibri" w:cs="Arial"/>
              </w:rPr>
            </w:pPr>
            <w:r w:rsidRPr="00D21440">
              <w:rPr>
                <w:rFonts w:ascii="Calibri" w:hAnsi="Calibri" w:cs="Arial"/>
              </w:rPr>
              <w:t xml:space="preserve">Work in accordance with the </w:t>
            </w:r>
            <w:r w:rsidR="00FC2751">
              <w:rPr>
                <w:rFonts w:ascii="Calibri" w:hAnsi="Calibri" w:cs="Arial"/>
              </w:rPr>
              <w:t>school’s</w:t>
            </w:r>
            <w:r w:rsidRPr="00D21440">
              <w:rPr>
                <w:rFonts w:ascii="Calibri" w:hAnsi="Calibri" w:cs="Arial"/>
              </w:rPr>
              <w:t xml:space="preserve"> values and </w:t>
            </w:r>
            <w:proofErr w:type="spellStart"/>
            <w:r w:rsidRPr="00D21440">
              <w:rPr>
                <w:rFonts w:ascii="Calibri" w:hAnsi="Calibri" w:cs="Arial"/>
              </w:rPr>
              <w:t>behaviours</w:t>
            </w:r>
            <w:proofErr w:type="spellEnd"/>
            <w:r w:rsidRPr="00D21440">
              <w:rPr>
                <w:rFonts w:ascii="Calibri" w:hAnsi="Calibri" w:cs="Arial"/>
              </w:rPr>
              <w:t>.</w:t>
            </w:r>
          </w:p>
        </w:tc>
        <w:tc>
          <w:tcPr>
            <w:tcW w:w="1259" w:type="dxa"/>
          </w:tcPr>
          <w:p w14:paraId="5C2954CE" w14:textId="77777777" w:rsidR="00E30626" w:rsidRPr="00D21440" w:rsidRDefault="00E30626" w:rsidP="00870B98">
            <w:pPr>
              <w:spacing w:after="0"/>
              <w:jc w:val="center"/>
              <w:rPr>
                <w:rFonts w:ascii="Calibri" w:hAnsi="Calibri" w:cs="Arial"/>
                <w:b/>
              </w:rPr>
            </w:pPr>
            <w:r w:rsidRPr="00D21440">
              <w:rPr>
                <w:rFonts w:ascii="Calibri" w:hAnsi="Calibri" w:cs="Arial"/>
                <w:b/>
              </w:rPr>
              <w:t>E</w:t>
            </w:r>
          </w:p>
        </w:tc>
        <w:tc>
          <w:tcPr>
            <w:tcW w:w="2078" w:type="dxa"/>
            <w:vMerge/>
          </w:tcPr>
          <w:p w14:paraId="38A75361" w14:textId="77777777" w:rsidR="00E30626" w:rsidRPr="00D21440" w:rsidRDefault="00E30626" w:rsidP="00120070">
            <w:pPr>
              <w:rPr>
                <w:rFonts w:ascii="Calibri" w:hAnsi="Calibri" w:cs="Arial"/>
                <w:b/>
              </w:rPr>
            </w:pPr>
          </w:p>
        </w:tc>
      </w:tr>
    </w:tbl>
    <w:p w14:paraId="66FC9382" w14:textId="77777777" w:rsidR="00FB388B" w:rsidRPr="00FB388B" w:rsidRDefault="00FB388B" w:rsidP="00E30626">
      <w:pPr>
        <w:spacing w:after="120"/>
        <w:rPr>
          <w:rFonts w:ascii="Calibri" w:hAnsi="Calibri"/>
          <w:u w:val="single"/>
        </w:rPr>
      </w:pPr>
    </w:p>
    <w:sectPr w:rsidR="00FB388B" w:rsidRPr="00FB388B" w:rsidSect="00D727B0">
      <w:footerReference w:type="default" r:id="rId8"/>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85879" w14:textId="77777777" w:rsidR="002D68E1" w:rsidRDefault="002D68E1" w:rsidP="00DC23C7">
      <w:pPr>
        <w:spacing w:after="0" w:line="240" w:lineRule="auto"/>
      </w:pPr>
      <w:r>
        <w:separator/>
      </w:r>
    </w:p>
  </w:endnote>
  <w:endnote w:type="continuationSeparator" w:id="0">
    <w:p w14:paraId="55C4EE55" w14:textId="77777777" w:rsidR="002D68E1" w:rsidRDefault="002D68E1" w:rsidP="00DC2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Book">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325EA" w14:textId="77777777" w:rsidR="00DC23C7" w:rsidRDefault="00DC23C7">
    <w:pPr>
      <w:pStyle w:val="Footer"/>
    </w:pPr>
  </w:p>
  <w:p w14:paraId="3B374283" w14:textId="4243762E" w:rsidR="00DC23C7" w:rsidRDefault="00DC23C7">
    <w:pPr>
      <w:pStyle w:val="Footer"/>
    </w:pPr>
    <w:r>
      <w:t>12.9.22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93CA1" w14:textId="77777777" w:rsidR="002D68E1" w:rsidRDefault="002D68E1" w:rsidP="00DC23C7">
      <w:pPr>
        <w:spacing w:after="0" w:line="240" w:lineRule="auto"/>
      </w:pPr>
      <w:r>
        <w:separator/>
      </w:r>
    </w:p>
  </w:footnote>
  <w:footnote w:type="continuationSeparator" w:id="0">
    <w:p w14:paraId="21846F22" w14:textId="77777777" w:rsidR="002D68E1" w:rsidRDefault="002D68E1" w:rsidP="00DC2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D8CE1" w14:textId="3B0A5A6F" w:rsidR="00D727B0" w:rsidRDefault="00D727B0">
    <w:pPr>
      <w:pStyle w:val="Header"/>
    </w:pPr>
    <w:r>
      <w:rPr>
        <w:noProof/>
      </w:rPr>
      <w:drawing>
        <wp:anchor distT="0" distB="0" distL="114300" distR="114300" simplePos="0" relativeHeight="251659264" behindDoc="0" locked="0" layoutInCell="1" allowOverlap="1" wp14:anchorId="173C1A16" wp14:editId="64767023">
          <wp:simplePos x="0" y="0"/>
          <wp:positionH relativeFrom="margin">
            <wp:align>center</wp:align>
          </wp:positionH>
          <wp:positionV relativeFrom="paragraph">
            <wp:posOffset>-261834</wp:posOffset>
          </wp:positionV>
          <wp:extent cx="1600875" cy="790575"/>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8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5DD4F07"/>
    <w:multiLevelType w:val="hybridMultilevel"/>
    <w:tmpl w:val="2EC22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B65464"/>
    <w:multiLevelType w:val="hybridMultilevel"/>
    <w:tmpl w:val="6D1A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CBC59ED"/>
    <w:multiLevelType w:val="hybridMultilevel"/>
    <w:tmpl w:val="29A2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77398B"/>
    <w:multiLevelType w:val="hybridMultilevel"/>
    <w:tmpl w:val="8BF84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A14F9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8B"/>
    <w:rsid w:val="000122DB"/>
    <w:rsid w:val="000A301B"/>
    <w:rsid w:val="00236B8F"/>
    <w:rsid w:val="00292B81"/>
    <w:rsid w:val="002D68E1"/>
    <w:rsid w:val="00300B9C"/>
    <w:rsid w:val="00444F4E"/>
    <w:rsid w:val="00461E74"/>
    <w:rsid w:val="00705868"/>
    <w:rsid w:val="008032E5"/>
    <w:rsid w:val="00870B98"/>
    <w:rsid w:val="00A668C8"/>
    <w:rsid w:val="00AA351E"/>
    <w:rsid w:val="00AB2149"/>
    <w:rsid w:val="00AE0AB9"/>
    <w:rsid w:val="00D727B0"/>
    <w:rsid w:val="00DC23C7"/>
    <w:rsid w:val="00E30626"/>
    <w:rsid w:val="00E81418"/>
    <w:rsid w:val="00FB388B"/>
    <w:rsid w:val="00FC2751"/>
    <w:rsid w:val="00FC2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BCF8"/>
  <w15:chartTrackingRefBased/>
  <w15:docId w15:val="{C0E14641-CC2B-460A-A496-EF8C8DCE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388B"/>
    <w:pPr>
      <w:spacing w:after="200" w:line="276" w:lineRule="auto"/>
    </w:pPr>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23C7"/>
    <w:pPr>
      <w:tabs>
        <w:tab w:val="center" w:pos="4513"/>
        <w:tab w:val="right" w:pos="9026"/>
      </w:tabs>
      <w:spacing w:after="0" w:line="240" w:lineRule="auto"/>
    </w:pPr>
  </w:style>
  <w:style w:type="character" w:customStyle="1" w:styleId="HeaderChar">
    <w:name w:val="Header Char"/>
    <w:basedOn w:val="DefaultParagraphFont"/>
    <w:link w:val="Header"/>
    <w:rsid w:val="00DC23C7"/>
    <w:rPr>
      <w:rFonts w:eastAsiaTheme="minorEastAsia"/>
      <w:lang w:val="en-US" w:eastAsia="zh-CN"/>
    </w:rPr>
  </w:style>
  <w:style w:type="paragraph" w:styleId="Footer">
    <w:name w:val="footer"/>
    <w:basedOn w:val="Normal"/>
    <w:link w:val="FooterChar"/>
    <w:uiPriority w:val="99"/>
    <w:unhideWhenUsed/>
    <w:rsid w:val="00DC2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3C7"/>
    <w:rPr>
      <w:rFonts w:eastAsiaTheme="minorEastAsia"/>
      <w:lang w:val="en-US" w:eastAsia="zh-CN"/>
    </w:rPr>
  </w:style>
  <w:style w:type="paragraph" w:styleId="ListParagraph">
    <w:name w:val="List Paragraph"/>
    <w:basedOn w:val="Normal"/>
    <w:uiPriority w:val="34"/>
    <w:qFormat/>
    <w:rsid w:val="00DC23C7"/>
    <w:pPr>
      <w:ind w:left="720"/>
      <w:contextualSpacing/>
    </w:pPr>
  </w:style>
  <w:style w:type="table" w:styleId="TableGrid">
    <w:name w:val="Table Grid"/>
    <w:basedOn w:val="TableNormal"/>
    <w:uiPriority w:val="59"/>
    <w:rsid w:val="00E30626"/>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92B8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87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BBE00473E5864D89A850C5E0E48AF9" ma:contentTypeVersion="13" ma:contentTypeDescription="Create a new document." ma:contentTypeScope="" ma:versionID="1370786f3c965438537fcb7b7ca3a8b5">
  <xsd:schema xmlns:xsd="http://www.w3.org/2001/XMLSchema" xmlns:xs="http://www.w3.org/2001/XMLSchema" xmlns:p="http://schemas.microsoft.com/office/2006/metadata/properties" xmlns:ns2="69bbc2ff-f3ea-4792-a59e-fe69262abacd" xmlns:ns3="59a7838b-a257-4fc8-82dc-1a8569e00bd5" targetNamespace="http://schemas.microsoft.com/office/2006/metadata/properties" ma:root="true" ma:fieldsID="e86229fa72c98b40b7d89630390b999a" ns2:_="" ns3:_="">
    <xsd:import namespace="69bbc2ff-f3ea-4792-a59e-fe69262abacd"/>
    <xsd:import namespace="59a7838b-a257-4fc8-82dc-1a8569e00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bc2ff-f3ea-4792-a59e-fe69262ab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1e1a8-744e-497e-a7f2-9ff5df0c2e1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a7838b-a257-4fc8-82dc-1a8569e00b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d96e41-194f-4495-ab6d-4fd1aaaeb909}" ma:internalName="TaxCatchAll" ma:showField="CatchAllData" ma:web="59a7838b-a257-4fc8-82dc-1a8569e00bd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9a7838b-a257-4fc8-82dc-1a8569e00bd5" xsi:nil="true"/>
    <lcf76f155ced4ddcb4097134ff3c332f xmlns="69bbc2ff-f3ea-4792-a59e-fe69262aba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16D515-C6E9-4BEE-B870-BFCA0F9E85F0}">
  <ds:schemaRefs>
    <ds:schemaRef ds:uri="http://schemas.openxmlformats.org/officeDocument/2006/bibliography"/>
  </ds:schemaRefs>
</ds:datastoreItem>
</file>

<file path=customXml/itemProps2.xml><?xml version="1.0" encoding="utf-8"?>
<ds:datastoreItem xmlns:ds="http://schemas.openxmlformats.org/officeDocument/2006/customXml" ds:itemID="{BFD6870F-5A46-4A14-9B6E-C17707550E34}"/>
</file>

<file path=customXml/itemProps3.xml><?xml version="1.0" encoding="utf-8"?>
<ds:datastoreItem xmlns:ds="http://schemas.openxmlformats.org/officeDocument/2006/customXml" ds:itemID="{D23CF333-22FA-4E52-83E6-4561D706F917}"/>
</file>

<file path=customXml/itemProps4.xml><?xml version="1.0" encoding="utf-8"?>
<ds:datastoreItem xmlns:ds="http://schemas.openxmlformats.org/officeDocument/2006/customXml" ds:itemID="{CCCB9913-48C5-4349-9BB2-9680EB00C524}"/>
</file>

<file path=docProps/app.xml><?xml version="1.0" encoding="utf-8"?>
<Properties xmlns="http://schemas.openxmlformats.org/officeDocument/2006/extended-properties" xmlns:vt="http://schemas.openxmlformats.org/officeDocument/2006/docPropsVTypes">
  <Template>Normal.dotm</Template>
  <TotalTime>3</TotalTime>
  <Pages>2</Pages>
  <Words>617</Words>
  <Characters>3519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Casson</dc:creator>
  <cp:keywords/>
  <dc:description/>
  <cp:lastModifiedBy>Julia  Sheldon</cp:lastModifiedBy>
  <cp:revision>2</cp:revision>
  <dcterms:created xsi:type="dcterms:W3CDTF">2022-09-16T13:36:00Z</dcterms:created>
  <dcterms:modified xsi:type="dcterms:W3CDTF">2022-09-16T13:36:00Z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0x010100EBBBE00473E5864D89A850C5E0E48AF9</vt:lpwstr>
  </property>
  <property fmtid="{D5CDD505-2E9C-101B-9397-08002B2CF9AE}" pid="3" name="Order">
    <vt:r8>1129600</vt:r8>
  </property>
</Properties>
</file>